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AFB48" w14:textId="4208FDF9" w:rsidR="00723D32" w:rsidRDefault="00EB7EDC">
      <w:pPr>
        <w:pStyle w:val="Titre2"/>
        <w:spacing w:before="71" w:line="208" w:lineRule="auto"/>
        <w:ind w:left="212" w:right="7189" w:firstLine="89"/>
      </w:pPr>
      <w:r>
        <w:rPr>
          <w:spacing w:val="-2"/>
        </w:rPr>
        <w:t xml:space="preserve">TRIBUNAL JUDICIAIRE </w:t>
      </w:r>
      <w:r>
        <w:t>DE PARIS</w:t>
      </w:r>
    </w:p>
    <w:p w14:paraId="6F5AFB49" w14:textId="77777777" w:rsidR="00723D32" w:rsidRDefault="00723D32">
      <w:pPr>
        <w:pStyle w:val="Corpsdetexte"/>
        <w:spacing w:before="97"/>
        <w:ind w:left="0"/>
        <w:rPr>
          <w:b/>
          <w:sz w:val="28"/>
        </w:rPr>
      </w:pPr>
    </w:p>
    <w:p w14:paraId="6F5AFB4A" w14:textId="77777777" w:rsidR="00723D32" w:rsidRDefault="00EB7EDC">
      <w:pPr>
        <w:ind w:right="6971"/>
        <w:jc w:val="center"/>
        <w:rPr>
          <w:rFonts w:ascii="Lucida Sans Unicode" w:hAnsi="Lucida Sans Unicode"/>
          <w:sz w:val="34"/>
        </w:rPr>
      </w:pPr>
      <w:r>
        <w:rPr>
          <w:rFonts w:ascii="Lucida Sans Unicode" w:hAnsi="Lucida Sans Unicode"/>
          <w:spacing w:val="-10"/>
          <w:sz w:val="34"/>
        </w:rPr>
        <w:t>■</w:t>
      </w:r>
    </w:p>
    <w:p w14:paraId="6F5AFB4B" w14:textId="72448D6C" w:rsidR="00723D32" w:rsidRDefault="00723D32">
      <w:pPr>
        <w:pStyle w:val="Corpsdetexte"/>
        <w:spacing w:before="227"/>
        <w:ind w:left="0"/>
        <w:rPr>
          <w:rFonts w:ascii="Lucida Sans Unicode"/>
          <w:sz w:val="20"/>
        </w:rPr>
      </w:pPr>
    </w:p>
    <w:p w14:paraId="6F5AFB4C" w14:textId="77777777" w:rsidR="00723D32" w:rsidRDefault="00723D32">
      <w:pPr>
        <w:pStyle w:val="Corpsdetexte"/>
        <w:rPr>
          <w:rFonts w:ascii="Lucida Sans Unicode"/>
          <w:sz w:val="20"/>
        </w:rPr>
        <w:sectPr w:rsidR="00723D32">
          <w:footerReference w:type="default" r:id="rId7"/>
          <w:type w:val="continuous"/>
          <w:pgSz w:w="11910" w:h="16840"/>
          <w:pgMar w:top="880" w:right="1417" w:bottom="1100" w:left="1417" w:header="0" w:footer="919" w:gutter="0"/>
          <w:pgNumType w:start="1"/>
          <w:cols w:space="720"/>
        </w:sectPr>
      </w:pPr>
    </w:p>
    <w:p w14:paraId="6F5AFB4D" w14:textId="19A996C4" w:rsidR="00723D32" w:rsidRDefault="00723D32">
      <w:pPr>
        <w:pStyle w:val="Corpsdetexte"/>
        <w:ind w:left="0"/>
        <w:rPr>
          <w:rFonts w:ascii="Lucida Sans Unicode"/>
        </w:rPr>
      </w:pPr>
    </w:p>
    <w:p w14:paraId="6F5AFB4E" w14:textId="25575EA1" w:rsidR="00723D32" w:rsidRDefault="00723D32">
      <w:pPr>
        <w:pStyle w:val="Corpsdetexte"/>
        <w:ind w:left="0"/>
        <w:rPr>
          <w:rFonts w:ascii="Lucida Sans Unicode"/>
        </w:rPr>
      </w:pPr>
    </w:p>
    <w:p w14:paraId="6F5AFB4F" w14:textId="7545027F" w:rsidR="00723D32" w:rsidRDefault="00EB7EDC">
      <w:pPr>
        <w:spacing w:before="1" w:line="258" w:lineRule="exact"/>
        <w:ind w:left="143"/>
        <w:rPr>
          <w:b/>
          <w:sz w:val="24"/>
        </w:rPr>
      </w:pPr>
      <w:r>
        <w:rPr>
          <w:b/>
          <w:sz w:val="24"/>
        </w:rPr>
        <w:t>N°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26/50438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N°</w:t>
      </w:r>
    </w:p>
    <w:p w14:paraId="6F5AFB50" w14:textId="77777777" w:rsidR="00723D32" w:rsidRPr="00B549A3" w:rsidRDefault="00EB7EDC">
      <w:pPr>
        <w:spacing w:line="240" w:lineRule="exact"/>
        <w:ind w:left="143"/>
        <w:rPr>
          <w:b/>
          <w:sz w:val="24"/>
          <w:lang w:val="en-GB"/>
        </w:rPr>
      </w:pPr>
      <w:r w:rsidRPr="00B549A3">
        <w:rPr>
          <w:b/>
          <w:spacing w:val="-2"/>
          <w:sz w:val="24"/>
          <w:lang w:val="en-GB"/>
        </w:rPr>
        <w:t>Portalis</w:t>
      </w:r>
    </w:p>
    <w:p w14:paraId="6F5AFB51" w14:textId="7A7D75E8" w:rsidR="00723D32" w:rsidRPr="00B549A3" w:rsidRDefault="00EB7EDC">
      <w:pPr>
        <w:pStyle w:val="Titre3"/>
        <w:spacing w:before="11" w:line="208" w:lineRule="auto"/>
        <w:rPr>
          <w:lang w:val="en-GB"/>
        </w:rPr>
      </w:pPr>
      <w:r w:rsidRPr="00B549A3">
        <w:rPr>
          <w:spacing w:val="-2"/>
          <w:lang w:val="en-GB"/>
        </w:rPr>
        <w:t xml:space="preserve">352J-W-B7K-DBVD </w:t>
      </w:r>
      <w:r w:rsidRPr="00B549A3">
        <w:rPr>
          <w:spacing w:val="-10"/>
          <w:lang w:val="en-GB"/>
        </w:rPr>
        <w:t>F</w:t>
      </w:r>
    </w:p>
    <w:p w14:paraId="6F5AFB52" w14:textId="175DC922" w:rsidR="00723D32" w:rsidRPr="003E7795" w:rsidRDefault="00EB7EDC">
      <w:pPr>
        <w:pStyle w:val="Corpsdetexte"/>
        <w:spacing w:before="208"/>
        <w:ind w:left="143"/>
      </w:pPr>
      <w:r w:rsidRPr="003E7795">
        <w:t>RLD</w:t>
      </w:r>
      <w:r w:rsidRPr="003E7795">
        <w:rPr>
          <w:spacing w:val="-5"/>
        </w:rPr>
        <w:t xml:space="preserve"> </w:t>
      </w:r>
      <w:r w:rsidRPr="003E7795">
        <w:t>N°</w:t>
      </w:r>
      <w:r w:rsidRPr="003E7795">
        <w:rPr>
          <w:spacing w:val="-2"/>
        </w:rPr>
        <w:t xml:space="preserve"> </w:t>
      </w:r>
      <w:r w:rsidRPr="003E7795">
        <w:t>:</w:t>
      </w:r>
      <w:r w:rsidRPr="003E7795">
        <w:rPr>
          <w:spacing w:val="-2"/>
        </w:rPr>
        <w:t xml:space="preserve"> </w:t>
      </w:r>
      <w:r w:rsidRPr="003E7795">
        <w:rPr>
          <w:spacing w:val="-10"/>
        </w:rPr>
        <w:t>1</w:t>
      </w:r>
    </w:p>
    <w:p w14:paraId="6F5AFB53" w14:textId="77777777" w:rsidR="00723D32" w:rsidRDefault="00EB7EDC">
      <w:pPr>
        <w:pStyle w:val="Corpsdetexte"/>
        <w:spacing w:before="204" w:line="258" w:lineRule="exact"/>
        <w:ind w:left="143"/>
      </w:pPr>
      <w:r>
        <w:t>Assignations</w:t>
      </w:r>
      <w:r>
        <w:rPr>
          <w:spacing w:val="-4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6F5AFB54" w14:textId="77777777" w:rsidR="00723D32" w:rsidRDefault="00EB7EDC">
      <w:pPr>
        <w:pStyle w:val="Corpsdetexte"/>
        <w:spacing w:line="258" w:lineRule="exact"/>
        <w:ind w:left="143"/>
      </w:pPr>
      <w:r>
        <w:t>8 et 12 Janvier</w:t>
      </w:r>
      <w:r>
        <w:rPr>
          <w:spacing w:val="1"/>
        </w:rPr>
        <w:t xml:space="preserve"> </w:t>
      </w:r>
      <w:r>
        <w:rPr>
          <w:spacing w:val="-4"/>
        </w:rPr>
        <w:t>2026</w:t>
      </w:r>
    </w:p>
    <w:p w14:paraId="6F5AFB55" w14:textId="77777777" w:rsidR="00723D32" w:rsidRDefault="00EB7EDC">
      <w:pPr>
        <w:pStyle w:val="Titre2"/>
        <w:spacing w:before="50"/>
        <w:ind w:right="67"/>
      </w:pPr>
      <w:r>
        <w:rPr>
          <w:b w:val="0"/>
        </w:rPr>
        <w:br w:type="column"/>
      </w:r>
      <w:r>
        <w:t>ORDONNANCE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2"/>
        </w:rPr>
        <w:t>RÉFÉRÉ</w:t>
      </w:r>
    </w:p>
    <w:p w14:paraId="6F5AFB56" w14:textId="77777777" w:rsidR="00723D32" w:rsidRDefault="00EB7EDC">
      <w:pPr>
        <w:spacing w:line="301" w:lineRule="exact"/>
        <w:ind w:left="114"/>
        <w:jc w:val="center"/>
        <w:rPr>
          <w:b/>
          <w:sz w:val="28"/>
        </w:rPr>
      </w:pPr>
      <w:r>
        <w:rPr>
          <w:b/>
          <w:sz w:val="28"/>
        </w:rPr>
        <w:t>rendue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le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21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mai</w:t>
      </w:r>
      <w:r>
        <w:rPr>
          <w:b/>
          <w:spacing w:val="-4"/>
          <w:sz w:val="28"/>
        </w:rPr>
        <w:t xml:space="preserve"> 2026</w:t>
      </w:r>
    </w:p>
    <w:p w14:paraId="6F5AFB57" w14:textId="77777777" w:rsidR="00723D32" w:rsidRDefault="00723D32">
      <w:pPr>
        <w:pStyle w:val="Corpsdetexte"/>
        <w:ind w:left="0"/>
        <w:rPr>
          <w:b/>
          <w:sz w:val="28"/>
        </w:rPr>
      </w:pPr>
    </w:p>
    <w:p w14:paraId="6F5AFB58" w14:textId="77777777" w:rsidR="00723D32" w:rsidRDefault="00723D32">
      <w:pPr>
        <w:pStyle w:val="Corpsdetexte"/>
        <w:spacing w:before="73"/>
        <w:ind w:left="0"/>
        <w:rPr>
          <w:b/>
          <w:sz w:val="28"/>
        </w:rPr>
      </w:pPr>
    </w:p>
    <w:p w14:paraId="6F5AFB59" w14:textId="77777777" w:rsidR="00723D32" w:rsidRDefault="00EB7EDC">
      <w:pPr>
        <w:spacing w:line="208" w:lineRule="auto"/>
        <w:ind w:left="143"/>
        <w:rPr>
          <w:sz w:val="24"/>
        </w:rPr>
      </w:pPr>
      <w:r>
        <w:rPr>
          <w:sz w:val="24"/>
        </w:rPr>
        <w:t xml:space="preserve">par </w:t>
      </w:r>
      <w:r>
        <w:rPr>
          <w:b/>
          <w:sz w:val="24"/>
        </w:rPr>
        <w:t xml:space="preserve">Arthur COURILLON-HAVY, Juge </w:t>
      </w:r>
      <w:r>
        <w:rPr>
          <w:sz w:val="24"/>
        </w:rPr>
        <w:t>au Tribunal judiciaire de Paris, agissant par délégation du Président du Tribunal,</w:t>
      </w:r>
    </w:p>
    <w:p w14:paraId="6F5AFB5A" w14:textId="77777777" w:rsidR="00723D32" w:rsidRDefault="00EB7EDC">
      <w:pPr>
        <w:spacing w:before="242"/>
        <w:ind w:left="143"/>
        <w:rPr>
          <w:sz w:val="24"/>
        </w:rPr>
      </w:pPr>
      <w:r>
        <w:rPr>
          <w:sz w:val="24"/>
        </w:rPr>
        <w:t>Assisté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Léa-Doris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ROUX,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Greffier</w:t>
      </w:r>
      <w:r>
        <w:rPr>
          <w:spacing w:val="-2"/>
          <w:sz w:val="24"/>
        </w:rPr>
        <w:t>.</w:t>
      </w:r>
    </w:p>
    <w:p w14:paraId="6F5AFB5B" w14:textId="77777777" w:rsidR="00723D32" w:rsidRDefault="00723D32">
      <w:pPr>
        <w:rPr>
          <w:sz w:val="24"/>
        </w:rPr>
        <w:sectPr w:rsidR="00723D32">
          <w:type w:val="continuous"/>
          <w:pgSz w:w="11910" w:h="16840"/>
          <w:pgMar w:top="880" w:right="1417" w:bottom="1100" w:left="1417" w:header="0" w:footer="919" w:gutter="0"/>
          <w:cols w:num="2" w:space="720" w:equalWidth="0">
            <w:col w:w="2266" w:space="72"/>
            <w:col w:w="6738"/>
          </w:cols>
        </w:sectPr>
      </w:pPr>
    </w:p>
    <w:p w14:paraId="6F5AFB5C" w14:textId="77777777" w:rsidR="00723D32" w:rsidRDefault="00723D32">
      <w:pPr>
        <w:pStyle w:val="Corpsdetexte"/>
        <w:spacing w:before="132"/>
        <w:ind w:left="0"/>
      </w:pPr>
    </w:p>
    <w:p w14:paraId="6F5AFB5D" w14:textId="77777777" w:rsidR="00723D32" w:rsidRDefault="00EB7EDC">
      <w:pPr>
        <w:pStyle w:val="Titre3"/>
        <w:ind w:left="2413"/>
      </w:pPr>
      <w:r>
        <w:rPr>
          <w:spacing w:val="-2"/>
          <w:u w:val="single"/>
        </w:rPr>
        <w:t>DEMANDERESSE</w:t>
      </w:r>
    </w:p>
    <w:p w14:paraId="6F5AFB5E" w14:textId="77777777" w:rsidR="00723D32" w:rsidRDefault="00EB7EDC">
      <w:pPr>
        <w:spacing w:before="204" w:line="257" w:lineRule="exact"/>
        <w:ind w:left="2413"/>
        <w:rPr>
          <w:b/>
          <w:sz w:val="24"/>
        </w:rPr>
      </w:pPr>
      <w:r>
        <w:rPr>
          <w:b/>
          <w:sz w:val="24"/>
        </w:rPr>
        <w:t xml:space="preserve">La Société </w:t>
      </w:r>
      <w:r>
        <w:rPr>
          <w:b/>
          <w:spacing w:val="-2"/>
          <w:sz w:val="24"/>
        </w:rPr>
        <w:t>CHLOE</w:t>
      </w:r>
    </w:p>
    <w:p w14:paraId="6F5AFB5F" w14:textId="77777777" w:rsidR="00723D32" w:rsidRDefault="00EB7EDC">
      <w:pPr>
        <w:pStyle w:val="Corpsdetexte"/>
        <w:spacing w:line="239" w:lineRule="exact"/>
        <w:ind w:left="2413"/>
      </w:pPr>
      <w:r>
        <w:t>5-7</w:t>
      </w:r>
      <w:r>
        <w:rPr>
          <w:spacing w:val="-6"/>
        </w:rPr>
        <w:t xml:space="preserve"> </w:t>
      </w:r>
      <w:r>
        <w:t>Avenue</w:t>
      </w:r>
      <w:r>
        <w:rPr>
          <w:spacing w:val="-6"/>
        </w:rPr>
        <w:t xml:space="preserve"> </w:t>
      </w:r>
      <w:r>
        <w:rPr>
          <w:spacing w:val="-2"/>
        </w:rPr>
        <w:t>Percier</w:t>
      </w:r>
    </w:p>
    <w:p w14:paraId="6F5AFB60" w14:textId="34BD93B9" w:rsidR="00723D32" w:rsidRDefault="00EB7EDC">
      <w:pPr>
        <w:pStyle w:val="Corpsdetexte"/>
        <w:spacing w:line="258" w:lineRule="exact"/>
        <w:ind w:left="2413"/>
      </w:pPr>
      <w:r>
        <w:t xml:space="preserve">75008 </w:t>
      </w:r>
      <w:r>
        <w:rPr>
          <w:spacing w:val="-2"/>
        </w:rPr>
        <w:t>PARIS</w:t>
      </w:r>
    </w:p>
    <w:p w14:paraId="6F5AFB61" w14:textId="77777777" w:rsidR="00723D32" w:rsidRDefault="00EB7EDC">
      <w:pPr>
        <w:spacing w:before="233" w:line="208" w:lineRule="auto"/>
        <w:ind w:left="2379" w:firstLine="33"/>
        <w:rPr>
          <w:i/>
          <w:sz w:val="24"/>
        </w:rPr>
      </w:pPr>
      <w:r>
        <w:rPr>
          <w:i/>
          <w:sz w:val="24"/>
        </w:rPr>
        <w:t>représentée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par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Maître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Jérôme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TASSI,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avocat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au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barreau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de PARIS - #L0804</w:t>
      </w:r>
    </w:p>
    <w:p w14:paraId="6F5AFB62" w14:textId="080628F3" w:rsidR="00723D32" w:rsidRDefault="00723D32">
      <w:pPr>
        <w:pStyle w:val="Corpsdetexte"/>
        <w:ind w:left="0"/>
        <w:rPr>
          <w:i/>
        </w:rPr>
      </w:pPr>
    </w:p>
    <w:p w14:paraId="6F5AFB63" w14:textId="77777777" w:rsidR="00723D32" w:rsidRDefault="00723D32">
      <w:pPr>
        <w:pStyle w:val="Corpsdetexte"/>
        <w:ind w:left="0"/>
        <w:rPr>
          <w:i/>
        </w:rPr>
      </w:pPr>
    </w:p>
    <w:p w14:paraId="6F5AFB64" w14:textId="6E15BB51" w:rsidR="00723D32" w:rsidRDefault="00723D32">
      <w:pPr>
        <w:pStyle w:val="Corpsdetexte"/>
        <w:spacing w:before="104"/>
        <w:ind w:left="0"/>
        <w:rPr>
          <w:i/>
        </w:rPr>
      </w:pPr>
    </w:p>
    <w:p w14:paraId="6F5AFB65" w14:textId="77777777" w:rsidR="00723D32" w:rsidRDefault="00EB7EDC">
      <w:pPr>
        <w:pStyle w:val="Titre3"/>
        <w:ind w:left="2413"/>
      </w:pPr>
      <w:r>
        <w:rPr>
          <w:spacing w:val="-2"/>
          <w:u w:val="single"/>
        </w:rPr>
        <w:t>DEFENDEURS</w:t>
      </w:r>
    </w:p>
    <w:p w14:paraId="6F5AFB66" w14:textId="4E4FC7DA" w:rsidR="00723D32" w:rsidRDefault="00EB7EDC">
      <w:pPr>
        <w:spacing w:before="233" w:line="208" w:lineRule="auto"/>
        <w:ind w:left="2413" w:right="4041"/>
        <w:rPr>
          <w:sz w:val="24"/>
        </w:rPr>
      </w:pPr>
      <w:r>
        <w:rPr>
          <w:b/>
          <w:sz w:val="24"/>
        </w:rPr>
        <w:t>La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Société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DAFC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PARIS </w:t>
      </w:r>
      <w:r>
        <w:rPr>
          <w:sz w:val="24"/>
        </w:rPr>
        <w:t>5 Rue Pierre Chausson 75010 PARIS</w:t>
      </w:r>
    </w:p>
    <w:p w14:paraId="6F5AFB67" w14:textId="4B9DE6AF" w:rsidR="00723D32" w:rsidRDefault="00723D32">
      <w:pPr>
        <w:pStyle w:val="Corpsdetexte"/>
        <w:spacing w:before="175"/>
        <w:ind w:left="0"/>
      </w:pPr>
    </w:p>
    <w:p w14:paraId="6F5AFB68" w14:textId="1E891DF3" w:rsidR="00723D32" w:rsidRDefault="00EB7EDC">
      <w:pPr>
        <w:spacing w:line="257" w:lineRule="exact"/>
        <w:ind w:left="2413"/>
        <w:rPr>
          <w:b/>
          <w:sz w:val="24"/>
        </w:rPr>
      </w:pPr>
      <w:r>
        <w:rPr>
          <w:b/>
          <w:sz w:val="24"/>
        </w:rPr>
        <w:t>Monsieur</w:t>
      </w:r>
      <w:r>
        <w:rPr>
          <w:b/>
          <w:spacing w:val="-5"/>
          <w:sz w:val="24"/>
        </w:rPr>
        <w:t xml:space="preserve"> </w:t>
      </w:r>
      <w:r w:rsidR="003E7795">
        <w:rPr>
          <w:b/>
          <w:sz w:val="24"/>
        </w:rPr>
        <w:t>X</w:t>
      </w:r>
    </w:p>
    <w:p w14:paraId="6F5AFB6A" w14:textId="5BFA0640" w:rsidR="00723D32" w:rsidRDefault="00EB7EDC">
      <w:pPr>
        <w:spacing w:before="240" w:line="208" w:lineRule="auto"/>
        <w:ind w:left="2379" w:firstLine="33"/>
        <w:rPr>
          <w:i/>
          <w:sz w:val="24"/>
        </w:rPr>
      </w:pPr>
      <w:r>
        <w:rPr>
          <w:i/>
          <w:sz w:val="24"/>
        </w:rPr>
        <w:t>représentés par Maître Alexandra ATLAN-EL HAÏK, avocat au barreau de PARIS - #E1876</w:t>
      </w:r>
    </w:p>
    <w:p w14:paraId="6F5AFB6B" w14:textId="77777777" w:rsidR="00723D32" w:rsidRDefault="00723D32">
      <w:pPr>
        <w:pStyle w:val="Corpsdetexte"/>
        <w:ind w:left="0"/>
        <w:rPr>
          <w:i/>
        </w:rPr>
      </w:pPr>
    </w:p>
    <w:p w14:paraId="6F5AFB6C" w14:textId="77777777" w:rsidR="00723D32" w:rsidRDefault="00723D32">
      <w:pPr>
        <w:pStyle w:val="Corpsdetexte"/>
        <w:ind w:left="0"/>
        <w:rPr>
          <w:i/>
        </w:rPr>
      </w:pPr>
    </w:p>
    <w:p w14:paraId="6F5AFB6D" w14:textId="77777777" w:rsidR="00723D32" w:rsidRDefault="00723D32">
      <w:pPr>
        <w:pStyle w:val="Corpsdetexte"/>
        <w:ind w:left="0"/>
        <w:rPr>
          <w:i/>
        </w:rPr>
      </w:pPr>
    </w:p>
    <w:p w14:paraId="6F5AFB6E" w14:textId="77777777" w:rsidR="00723D32" w:rsidRDefault="00723D32">
      <w:pPr>
        <w:pStyle w:val="Corpsdetexte"/>
        <w:ind w:left="0"/>
        <w:rPr>
          <w:i/>
        </w:rPr>
      </w:pPr>
    </w:p>
    <w:p w14:paraId="6F5AFB6F" w14:textId="77777777" w:rsidR="00723D32" w:rsidRDefault="00723D32">
      <w:pPr>
        <w:pStyle w:val="Corpsdetexte"/>
        <w:ind w:left="0"/>
        <w:rPr>
          <w:i/>
        </w:rPr>
      </w:pPr>
    </w:p>
    <w:p w14:paraId="6F5AFB70" w14:textId="77777777" w:rsidR="00723D32" w:rsidRDefault="00723D32">
      <w:pPr>
        <w:pStyle w:val="Corpsdetexte"/>
        <w:ind w:left="0"/>
        <w:rPr>
          <w:i/>
        </w:rPr>
      </w:pPr>
    </w:p>
    <w:p w14:paraId="6F5AFB71" w14:textId="77777777" w:rsidR="00723D32" w:rsidRDefault="00723D32">
      <w:pPr>
        <w:pStyle w:val="Corpsdetexte"/>
        <w:spacing w:before="163"/>
        <w:ind w:left="0"/>
        <w:rPr>
          <w:i/>
        </w:rPr>
      </w:pPr>
    </w:p>
    <w:p w14:paraId="6F5AFB72" w14:textId="77777777" w:rsidR="00723D32" w:rsidRDefault="00EB7EDC">
      <w:pPr>
        <w:spacing w:line="208" w:lineRule="auto"/>
        <w:ind w:left="23" w:right="6117"/>
        <w:rPr>
          <w:b/>
          <w:sz w:val="24"/>
        </w:rPr>
      </w:pPr>
      <w:r>
        <w:rPr>
          <w:b/>
          <w:sz w:val="24"/>
        </w:rPr>
        <w:t>2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Copies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exécutoires délivrées le :</w:t>
      </w:r>
    </w:p>
    <w:p w14:paraId="6F5AFB73" w14:textId="77777777" w:rsidR="00723D32" w:rsidRDefault="00723D32">
      <w:pPr>
        <w:spacing w:line="208" w:lineRule="auto"/>
        <w:rPr>
          <w:b/>
          <w:sz w:val="24"/>
        </w:rPr>
        <w:sectPr w:rsidR="00723D32">
          <w:type w:val="continuous"/>
          <w:pgSz w:w="11910" w:h="16840"/>
          <w:pgMar w:top="880" w:right="1417" w:bottom="1100" w:left="1417" w:header="0" w:footer="919" w:gutter="0"/>
          <w:cols w:space="720"/>
        </w:sectPr>
      </w:pPr>
    </w:p>
    <w:p w14:paraId="6F5AFB74" w14:textId="77777777" w:rsidR="00723D32" w:rsidRDefault="00EB7EDC">
      <w:pPr>
        <w:pStyle w:val="Titre1"/>
        <w:rPr>
          <w:u w:val="none"/>
        </w:rPr>
      </w:pPr>
      <w:r>
        <w:lastRenderedPageBreak/>
        <w:t>EXPOSE</w:t>
      </w:r>
      <w:r>
        <w:rPr>
          <w:spacing w:val="-8"/>
        </w:rPr>
        <w:t xml:space="preserve"> </w:t>
      </w:r>
      <w:r>
        <w:t>DU</w:t>
      </w:r>
      <w:r>
        <w:rPr>
          <w:spacing w:val="-8"/>
        </w:rPr>
        <w:t xml:space="preserve"> </w:t>
      </w:r>
      <w:r>
        <w:rPr>
          <w:spacing w:val="-2"/>
        </w:rPr>
        <w:t>LITIGE</w:t>
      </w:r>
    </w:p>
    <w:p w14:paraId="6F5AFB75" w14:textId="77777777" w:rsidR="00723D32" w:rsidRDefault="00EB7EDC">
      <w:pPr>
        <w:spacing w:before="224" w:line="223" w:lineRule="auto"/>
        <w:ind w:left="2379" w:right="471" w:firstLine="33"/>
        <w:jc w:val="both"/>
        <w:rPr>
          <w:sz w:val="24"/>
        </w:rPr>
      </w:pP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l’audience</w:t>
      </w:r>
      <w:r>
        <w:rPr>
          <w:spacing w:val="-15"/>
          <w:sz w:val="24"/>
        </w:rPr>
        <w:t xml:space="preserve"> </w:t>
      </w:r>
      <w:r>
        <w:rPr>
          <w:sz w:val="24"/>
        </w:rPr>
        <w:t>du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Mars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2026</w:t>
      </w:r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z w:val="24"/>
        </w:rPr>
        <w:t>tenue</w:t>
      </w:r>
      <w:r>
        <w:rPr>
          <w:spacing w:val="-15"/>
          <w:sz w:val="24"/>
        </w:rPr>
        <w:t xml:space="preserve"> </w:t>
      </w:r>
      <w:r>
        <w:rPr>
          <w:sz w:val="24"/>
        </w:rPr>
        <w:t>publiquement,</w:t>
      </w:r>
      <w:r>
        <w:rPr>
          <w:spacing w:val="-15"/>
          <w:sz w:val="24"/>
        </w:rPr>
        <w:t xml:space="preserve"> </w:t>
      </w:r>
      <w:r>
        <w:rPr>
          <w:sz w:val="24"/>
        </w:rPr>
        <w:t>présidée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par </w:t>
      </w:r>
      <w:r>
        <w:rPr>
          <w:b/>
          <w:sz w:val="24"/>
        </w:rPr>
        <w:t>Arthur COURILLON-HAVY, Juge</w:t>
      </w:r>
      <w:r>
        <w:rPr>
          <w:sz w:val="24"/>
        </w:rPr>
        <w:t xml:space="preserve">, assisté de </w:t>
      </w:r>
      <w:r>
        <w:rPr>
          <w:b/>
          <w:sz w:val="24"/>
        </w:rPr>
        <w:t>Léa-Doris ROUX, Greffier</w:t>
      </w:r>
      <w:r>
        <w:rPr>
          <w:sz w:val="24"/>
        </w:rPr>
        <w:t>,</w:t>
      </w:r>
    </w:p>
    <w:p w14:paraId="6F5AFB76" w14:textId="57B4439F" w:rsidR="00723D32" w:rsidRDefault="00EB7EDC">
      <w:pPr>
        <w:pStyle w:val="Paragraphedeliste"/>
        <w:numPr>
          <w:ilvl w:val="0"/>
          <w:numId w:val="1"/>
        </w:numPr>
        <w:tabs>
          <w:tab w:val="left" w:pos="2376"/>
          <w:tab w:val="left" w:pos="2379"/>
        </w:tabs>
        <w:spacing w:before="246" w:line="208" w:lineRule="auto"/>
        <w:ind w:hanging="567"/>
        <w:jc w:val="both"/>
        <w:rPr>
          <w:sz w:val="24"/>
        </w:rPr>
      </w:pPr>
      <w:r>
        <w:rPr>
          <w:sz w:val="24"/>
        </w:rPr>
        <w:t>La société Chloé, titulaire de marques française et de l'Union européenne,</w:t>
      </w:r>
      <w:r>
        <w:rPr>
          <w:spacing w:val="-11"/>
          <w:sz w:val="24"/>
        </w:rPr>
        <w:t xml:space="preserve"> </w:t>
      </w:r>
      <w:r>
        <w:rPr>
          <w:sz w:val="24"/>
        </w:rPr>
        <w:t>reproche</w:t>
      </w:r>
      <w:r>
        <w:rPr>
          <w:spacing w:val="-11"/>
          <w:sz w:val="24"/>
        </w:rPr>
        <w:t xml:space="preserve"> </w:t>
      </w:r>
      <w:r>
        <w:rPr>
          <w:sz w:val="24"/>
        </w:rPr>
        <w:t>à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société</w:t>
      </w:r>
      <w:r>
        <w:rPr>
          <w:spacing w:val="-5"/>
          <w:sz w:val="24"/>
        </w:rPr>
        <w:t xml:space="preserve"> </w:t>
      </w:r>
      <w:r>
        <w:rPr>
          <w:sz w:val="24"/>
        </w:rPr>
        <w:t>DAFC</w:t>
      </w:r>
      <w:r>
        <w:rPr>
          <w:spacing w:val="-5"/>
          <w:sz w:val="24"/>
        </w:rPr>
        <w:t xml:space="preserve"> </w:t>
      </w:r>
      <w:r>
        <w:rPr>
          <w:sz w:val="24"/>
        </w:rPr>
        <w:t>Paris</w:t>
      </w:r>
      <w:r>
        <w:rPr>
          <w:spacing w:val="-5"/>
          <w:sz w:val="24"/>
        </w:rPr>
        <w:t xml:space="preserve"> </w:t>
      </w:r>
      <w:r>
        <w:rPr>
          <w:sz w:val="24"/>
        </w:rPr>
        <w:t>(la</w:t>
      </w:r>
      <w:r>
        <w:rPr>
          <w:spacing w:val="-7"/>
          <w:sz w:val="24"/>
        </w:rPr>
        <w:t xml:space="preserve"> </w:t>
      </w:r>
      <w:r>
        <w:rPr>
          <w:sz w:val="24"/>
        </w:rPr>
        <w:t>société</w:t>
      </w:r>
      <w:r>
        <w:rPr>
          <w:spacing w:val="-9"/>
          <w:sz w:val="24"/>
        </w:rPr>
        <w:t xml:space="preserve"> </w:t>
      </w:r>
      <w:r>
        <w:rPr>
          <w:sz w:val="24"/>
        </w:rPr>
        <w:t>DAFC) et</w:t>
      </w:r>
      <w:r>
        <w:rPr>
          <w:spacing w:val="-15"/>
          <w:sz w:val="24"/>
        </w:rPr>
        <w:t xml:space="preserve"> </w:t>
      </w:r>
      <w:r>
        <w:rPr>
          <w:sz w:val="24"/>
        </w:rPr>
        <w:t>à</w:t>
      </w:r>
      <w:r>
        <w:rPr>
          <w:spacing w:val="-15"/>
          <w:sz w:val="24"/>
        </w:rPr>
        <w:t xml:space="preserve"> </w:t>
      </w:r>
      <w:r>
        <w:rPr>
          <w:sz w:val="24"/>
        </w:rPr>
        <w:t>M.</w:t>
      </w:r>
      <w:r>
        <w:rPr>
          <w:spacing w:val="-15"/>
          <w:sz w:val="24"/>
        </w:rPr>
        <w:t xml:space="preserve"> </w:t>
      </w:r>
      <w:r w:rsidR="003E7795">
        <w:rPr>
          <w:sz w:val="24"/>
        </w:rPr>
        <w:t>X</w:t>
      </w:r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z w:val="24"/>
        </w:rPr>
        <w:t>d'avoir</w:t>
      </w:r>
      <w:r>
        <w:rPr>
          <w:spacing w:val="-15"/>
          <w:sz w:val="24"/>
        </w:rPr>
        <w:t xml:space="preserve"> </w:t>
      </w:r>
      <w:r>
        <w:rPr>
          <w:sz w:val="24"/>
        </w:rPr>
        <w:t>poursuivi</w:t>
      </w:r>
      <w:r>
        <w:rPr>
          <w:spacing w:val="-15"/>
          <w:sz w:val="24"/>
        </w:rPr>
        <w:t xml:space="preserve"> </w:t>
      </w:r>
      <w:r>
        <w:rPr>
          <w:sz w:val="24"/>
        </w:rPr>
        <w:t>l'exploitation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signes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et de noms de domaine « Emma &amp; Chloé » et « Atelier Emma &amp; Chloé » portant atteinte à ses marques malgré la condamnation </w:t>
      </w:r>
      <w:r>
        <w:rPr>
          <w:spacing w:val="-2"/>
          <w:sz w:val="24"/>
        </w:rPr>
        <w:t>prononcée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le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25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septembre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2025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par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le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présent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tribunal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statuant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au </w:t>
      </w:r>
      <w:r>
        <w:rPr>
          <w:sz w:val="24"/>
        </w:rPr>
        <w:t>fond contre la société Defi international (la société Defi), aux droits de laquelle vient la société DAFC.</w:t>
      </w:r>
    </w:p>
    <w:p w14:paraId="6F5AFB77" w14:textId="77777777" w:rsidR="00723D32" w:rsidRDefault="00EB7EDC">
      <w:pPr>
        <w:pStyle w:val="Paragraphedeliste"/>
        <w:numPr>
          <w:ilvl w:val="0"/>
          <w:numId w:val="1"/>
        </w:numPr>
        <w:tabs>
          <w:tab w:val="left" w:pos="2378"/>
        </w:tabs>
        <w:spacing w:before="210"/>
        <w:ind w:left="2378" w:right="0" w:hanging="565"/>
        <w:rPr>
          <w:sz w:val="24"/>
        </w:rPr>
      </w:pPr>
      <w:r>
        <w:rPr>
          <w:sz w:val="24"/>
        </w:rPr>
        <w:t>Elle</w:t>
      </w:r>
      <w:r>
        <w:rPr>
          <w:spacing w:val="-2"/>
          <w:sz w:val="24"/>
        </w:rPr>
        <w:t xml:space="preserve"> </w:t>
      </w:r>
      <w:r>
        <w:rPr>
          <w:sz w:val="24"/>
        </w:rPr>
        <w:t>invoque</w:t>
      </w:r>
      <w:r>
        <w:rPr>
          <w:spacing w:val="-1"/>
          <w:sz w:val="24"/>
        </w:rPr>
        <w:t xml:space="preserve"> </w:t>
      </w:r>
      <w:r>
        <w:rPr>
          <w:sz w:val="24"/>
        </w:rPr>
        <w:t>ainsi</w:t>
      </w:r>
      <w:r>
        <w:rPr>
          <w:spacing w:val="-1"/>
          <w:sz w:val="24"/>
        </w:rPr>
        <w:t xml:space="preserve"> </w:t>
      </w:r>
      <w:r>
        <w:rPr>
          <w:sz w:val="24"/>
        </w:rPr>
        <w:t>deux</w:t>
      </w:r>
      <w:r>
        <w:rPr>
          <w:spacing w:val="-2"/>
          <w:sz w:val="24"/>
        </w:rPr>
        <w:t xml:space="preserve"> </w:t>
      </w:r>
      <w:r>
        <w:rPr>
          <w:sz w:val="24"/>
        </w:rPr>
        <w:t>marques</w:t>
      </w:r>
      <w:r>
        <w:rPr>
          <w:spacing w:val="-1"/>
          <w:sz w:val="24"/>
        </w:rPr>
        <w:t xml:space="preserve"> </w:t>
      </w:r>
      <w:r>
        <w:rPr>
          <w:sz w:val="24"/>
        </w:rPr>
        <w:t>enregistrées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:</w:t>
      </w:r>
    </w:p>
    <w:p w14:paraId="6F5AFB78" w14:textId="77777777" w:rsidR="00723D32" w:rsidRDefault="00EB7EDC">
      <w:pPr>
        <w:pStyle w:val="Paragraphedeliste"/>
        <w:numPr>
          <w:ilvl w:val="1"/>
          <w:numId w:val="1"/>
        </w:numPr>
        <w:tabs>
          <w:tab w:val="left" w:pos="2701"/>
        </w:tabs>
        <w:spacing w:before="234" w:line="208" w:lineRule="auto"/>
        <w:ind w:firstLine="33"/>
        <w:rPr>
          <w:sz w:val="24"/>
        </w:rPr>
      </w:pPr>
      <w:r>
        <w:rPr>
          <w:sz w:val="24"/>
        </w:rPr>
        <w:t>La marque internationale figurative désignant l'Union européenne</w:t>
      </w:r>
      <w:r>
        <w:rPr>
          <w:spacing w:val="-7"/>
          <w:sz w:val="24"/>
        </w:rPr>
        <w:t xml:space="preserve"> </w:t>
      </w:r>
      <w:r>
        <w:rPr>
          <w:sz w:val="24"/>
        </w:rPr>
        <w:t>«</w:t>
      </w:r>
      <w:r>
        <w:rPr>
          <w:spacing w:val="-12"/>
          <w:sz w:val="24"/>
        </w:rPr>
        <w:t xml:space="preserve"> </w:t>
      </w:r>
      <w:r>
        <w:rPr>
          <w:sz w:val="24"/>
        </w:rPr>
        <w:t>Chloé »</w:t>
      </w:r>
      <w:r>
        <w:rPr>
          <w:spacing w:val="-8"/>
          <w:sz w:val="24"/>
        </w:rPr>
        <w:t xml:space="preserve"> </w:t>
      </w:r>
      <w:r>
        <w:rPr>
          <w:sz w:val="24"/>
        </w:rPr>
        <w:t>numéro</w:t>
      </w:r>
      <w:r>
        <w:rPr>
          <w:spacing w:val="-4"/>
          <w:sz w:val="24"/>
        </w:rPr>
        <w:t xml:space="preserve"> </w:t>
      </w:r>
      <w:r>
        <w:rPr>
          <w:sz w:val="24"/>
        </w:rPr>
        <w:t>1827403,</w:t>
      </w:r>
      <w:r>
        <w:rPr>
          <w:spacing w:val="-3"/>
          <w:sz w:val="24"/>
        </w:rPr>
        <w:t xml:space="preserve"> </w:t>
      </w:r>
      <w:r>
        <w:rPr>
          <w:sz w:val="24"/>
        </w:rPr>
        <w:t>(représentée</w:t>
      </w:r>
      <w:r>
        <w:rPr>
          <w:spacing w:val="-8"/>
          <w:sz w:val="24"/>
        </w:rPr>
        <w:t xml:space="preserve"> </w:t>
      </w:r>
      <w:r>
        <w:rPr>
          <w:sz w:val="24"/>
        </w:rPr>
        <w:t>ci-dessous) déposée le 8 octobre 2024 et acceptée le 29 avril 2025 pour désigner</w:t>
      </w:r>
      <w:r>
        <w:rPr>
          <w:spacing w:val="30"/>
          <w:sz w:val="24"/>
        </w:rPr>
        <w:t xml:space="preserve"> </w:t>
      </w:r>
      <w:r>
        <w:rPr>
          <w:sz w:val="24"/>
        </w:rPr>
        <w:t>des</w:t>
      </w:r>
      <w:r>
        <w:rPr>
          <w:spacing w:val="31"/>
          <w:sz w:val="24"/>
        </w:rPr>
        <w:t xml:space="preserve"> </w:t>
      </w:r>
      <w:r>
        <w:rPr>
          <w:sz w:val="24"/>
        </w:rPr>
        <w:t>produits</w:t>
      </w:r>
      <w:r>
        <w:rPr>
          <w:spacing w:val="31"/>
          <w:sz w:val="24"/>
        </w:rPr>
        <w:t xml:space="preserve"> </w:t>
      </w:r>
      <w:r>
        <w:rPr>
          <w:sz w:val="24"/>
        </w:rPr>
        <w:t>et</w:t>
      </w:r>
      <w:r>
        <w:rPr>
          <w:spacing w:val="31"/>
          <w:sz w:val="24"/>
        </w:rPr>
        <w:t xml:space="preserve"> </w:t>
      </w:r>
      <w:r>
        <w:rPr>
          <w:sz w:val="24"/>
        </w:rPr>
        <w:t>services</w:t>
      </w:r>
      <w:r>
        <w:rPr>
          <w:spacing w:val="29"/>
          <w:sz w:val="24"/>
        </w:rPr>
        <w:t xml:space="preserve"> </w:t>
      </w:r>
      <w:r>
        <w:rPr>
          <w:sz w:val="24"/>
        </w:rPr>
        <w:t>en</w:t>
      </w:r>
      <w:r>
        <w:rPr>
          <w:spacing w:val="31"/>
          <w:sz w:val="24"/>
        </w:rPr>
        <w:t xml:space="preserve"> </w:t>
      </w:r>
      <w:r>
        <w:rPr>
          <w:sz w:val="24"/>
        </w:rPr>
        <w:t>classe</w:t>
      </w:r>
      <w:r>
        <w:rPr>
          <w:spacing w:val="30"/>
          <w:sz w:val="24"/>
        </w:rPr>
        <w:t xml:space="preserve"> </w:t>
      </w:r>
      <w:r>
        <w:rPr>
          <w:sz w:val="24"/>
        </w:rPr>
        <w:t>35,</w:t>
      </w:r>
      <w:r>
        <w:rPr>
          <w:spacing w:val="32"/>
          <w:sz w:val="24"/>
        </w:rPr>
        <w:t xml:space="preserve"> </w:t>
      </w:r>
      <w:r>
        <w:rPr>
          <w:sz w:val="24"/>
        </w:rPr>
        <w:t>notamment</w:t>
      </w:r>
      <w:r>
        <w:rPr>
          <w:spacing w:val="32"/>
          <w:sz w:val="24"/>
        </w:rPr>
        <w:t xml:space="preserve"> </w:t>
      </w:r>
      <w:r>
        <w:rPr>
          <w:sz w:val="24"/>
        </w:rPr>
        <w:t>des</w:t>
      </w:r>
    </w:p>
    <w:p w14:paraId="6F5AFB79" w14:textId="77777777" w:rsidR="00723D32" w:rsidRDefault="00EB7EDC">
      <w:pPr>
        <w:pStyle w:val="Corpsdetexte"/>
        <w:spacing w:line="246" w:lineRule="exact"/>
        <w:jc w:val="both"/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6F5AFBB2" wp14:editId="6F5AFBB3">
            <wp:simplePos x="0" y="0"/>
            <wp:positionH relativeFrom="page">
              <wp:posOffset>2432304</wp:posOffset>
            </wp:positionH>
            <wp:positionV relativeFrom="paragraph">
              <wp:posOffset>163882</wp:posOffset>
            </wp:positionV>
            <wp:extent cx="1056676" cy="373379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6676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«</w:t>
      </w:r>
      <w:r>
        <w:rPr>
          <w:spacing w:val="-11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vente</w:t>
      </w:r>
      <w:r>
        <w:rPr>
          <w:spacing w:val="-1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détail</w:t>
      </w:r>
      <w:r>
        <w:rPr>
          <w:spacing w:val="-1"/>
        </w:rPr>
        <w:t xml:space="preserve"> </w:t>
      </w:r>
      <w:r>
        <w:t>[…]</w:t>
      </w:r>
      <w:r>
        <w:rPr>
          <w:spacing w:val="-1"/>
        </w:rPr>
        <w:t xml:space="preserve"> </w:t>
      </w:r>
      <w:r>
        <w:t>concernant</w:t>
      </w:r>
      <w:r>
        <w:rPr>
          <w:spacing w:val="-2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[…] bijoux</w:t>
      </w:r>
      <w:r>
        <w:rPr>
          <w:spacing w:val="2"/>
        </w:rPr>
        <w:t xml:space="preserve"> </w:t>
      </w:r>
      <w:r>
        <w:t>»</w:t>
      </w:r>
      <w:r>
        <w:rPr>
          <w:spacing w:val="-10"/>
        </w:rPr>
        <w:t xml:space="preserve"> ;</w:t>
      </w:r>
    </w:p>
    <w:p w14:paraId="6F5AFB7A" w14:textId="77777777" w:rsidR="00723D32" w:rsidRDefault="00723D32">
      <w:pPr>
        <w:pStyle w:val="Corpsdetexte"/>
        <w:spacing w:before="31"/>
        <w:ind w:left="0"/>
      </w:pPr>
    </w:p>
    <w:p w14:paraId="6F5AFB7B" w14:textId="77777777" w:rsidR="00723D32" w:rsidRDefault="00EB7EDC">
      <w:pPr>
        <w:pStyle w:val="Paragraphedeliste"/>
        <w:numPr>
          <w:ilvl w:val="1"/>
          <w:numId w:val="1"/>
        </w:numPr>
        <w:tabs>
          <w:tab w:val="left" w:pos="2576"/>
        </w:tabs>
        <w:spacing w:before="1" w:line="208" w:lineRule="auto"/>
        <w:ind w:firstLine="33"/>
        <w:rPr>
          <w:sz w:val="24"/>
        </w:rPr>
      </w:pPr>
      <w:r>
        <w:rPr>
          <w:sz w:val="24"/>
        </w:rPr>
        <w:t>La marque verbale de l'Union européenne « Chloe » numéro 3683661, déposée le 5 mars 2005 et enregistrée le 21 septembre</w:t>
      </w:r>
    </w:p>
    <w:p w14:paraId="6F5AFB7C" w14:textId="77777777" w:rsidR="00723D32" w:rsidRDefault="00EB7EDC">
      <w:pPr>
        <w:pStyle w:val="Corpsdetexte"/>
        <w:spacing w:line="208" w:lineRule="auto"/>
        <w:ind w:right="475"/>
        <w:jc w:val="both"/>
      </w:pPr>
      <w:r>
        <w:t>2005 pour désigner des produits relevant des classes 3, 14 et 25, notamment des : «</w:t>
      </w:r>
      <w:r>
        <w:rPr>
          <w:spacing w:val="-6"/>
        </w:rPr>
        <w:t xml:space="preserve"> </w:t>
      </w:r>
      <w:r>
        <w:t>Parfums […]; articles en métaux précieux ou métaux semi-précieux ; articles plaqués en métaux précieux ou semi-précieux ; joaillerie, pierres précieuses; […] Vêtements ».</w:t>
      </w:r>
    </w:p>
    <w:p w14:paraId="6F5AFB7D" w14:textId="77777777" w:rsidR="00723D32" w:rsidRDefault="00EB7EDC">
      <w:pPr>
        <w:pStyle w:val="Paragraphedeliste"/>
        <w:numPr>
          <w:ilvl w:val="0"/>
          <w:numId w:val="1"/>
        </w:numPr>
        <w:tabs>
          <w:tab w:val="left" w:pos="2376"/>
          <w:tab w:val="left" w:pos="2379"/>
        </w:tabs>
        <w:spacing w:before="238" w:line="208" w:lineRule="auto"/>
        <w:ind w:right="460" w:hanging="567"/>
        <w:jc w:val="both"/>
        <w:rPr>
          <w:sz w:val="24"/>
        </w:rPr>
      </w:pPr>
      <w:r>
        <w:rPr>
          <w:spacing w:val="-2"/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présente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instance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s'inscrit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dans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le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cadre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d'un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litige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ayant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opposé la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société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Chloé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à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société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Defi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international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(société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Defi)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et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son gérant,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Cohen,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anciens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exploitants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d'une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activité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distribution </w:t>
      </w:r>
      <w:r>
        <w:rPr>
          <w:sz w:val="24"/>
        </w:rPr>
        <w:t xml:space="preserve">de biens et services et de vente en ligne sur les sites internet </w:t>
      </w:r>
      <w:hyperlink r:id="rId9">
        <w:r>
          <w:rPr>
            <w:sz w:val="24"/>
          </w:rPr>
          <w:t>www.emma-chloe.fr</w:t>
        </w:r>
      </w:hyperlink>
      <w:r>
        <w:rPr>
          <w:sz w:val="24"/>
        </w:rPr>
        <w:t xml:space="preserve"> et </w:t>
      </w:r>
      <w:hyperlink r:id="rId10">
        <w:r>
          <w:rPr>
            <w:sz w:val="24"/>
          </w:rPr>
          <w:t>www.atelier-emma-chloe.fr</w:t>
        </w:r>
      </w:hyperlink>
      <w:r>
        <w:rPr>
          <w:sz w:val="24"/>
        </w:rPr>
        <w:t>.</w:t>
      </w:r>
    </w:p>
    <w:p w14:paraId="6F5AFB7E" w14:textId="77777777" w:rsidR="00723D32" w:rsidRDefault="00EB7EDC">
      <w:pPr>
        <w:pStyle w:val="Paragraphedeliste"/>
        <w:numPr>
          <w:ilvl w:val="0"/>
          <w:numId w:val="1"/>
        </w:numPr>
        <w:tabs>
          <w:tab w:val="left" w:pos="2376"/>
          <w:tab w:val="left" w:pos="2379"/>
        </w:tabs>
        <w:spacing w:line="208" w:lineRule="auto"/>
        <w:ind w:right="456" w:hanging="567"/>
        <w:jc w:val="both"/>
        <w:rPr>
          <w:sz w:val="24"/>
        </w:rPr>
      </w:pPr>
      <w:r>
        <w:rPr>
          <w:spacing w:val="-2"/>
          <w:sz w:val="24"/>
        </w:rPr>
        <w:t>Ces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derniers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avaient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notamment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déposé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marque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verbale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et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 xml:space="preserve">une </w:t>
      </w:r>
      <w:r>
        <w:rPr>
          <w:sz w:val="24"/>
        </w:rPr>
        <w:t>marque semi-figurative françaises</w:t>
      </w:r>
      <w:r>
        <w:rPr>
          <w:spacing w:val="40"/>
          <w:sz w:val="24"/>
        </w:rPr>
        <w:t xml:space="preserve"> </w:t>
      </w:r>
      <w:r>
        <w:rPr>
          <w:sz w:val="24"/>
        </w:rPr>
        <w:t>« Emma et Chloé » pour des produits et services en classes 18, 24 et 35, auxquelles la société Chloé avait formé</w:t>
      </w:r>
      <w:r>
        <w:rPr>
          <w:spacing w:val="-2"/>
          <w:sz w:val="24"/>
        </w:rPr>
        <w:t xml:space="preserve"> </w:t>
      </w:r>
      <w:r>
        <w:rPr>
          <w:sz w:val="24"/>
        </w:rPr>
        <w:t>opposition, avant</w:t>
      </w:r>
      <w:r>
        <w:rPr>
          <w:spacing w:val="-2"/>
          <w:sz w:val="24"/>
        </w:rPr>
        <w:t xml:space="preserve"> </w:t>
      </w:r>
      <w:r>
        <w:rPr>
          <w:sz w:val="24"/>
        </w:rPr>
        <w:t>qu'un accord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coexistence ne soit conclu entre les parties en mai 2013.</w:t>
      </w:r>
    </w:p>
    <w:p w14:paraId="6F5AFB7F" w14:textId="77777777" w:rsidR="00723D32" w:rsidRDefault="00EB7EDC">
      <w:pPr>
        <w:pStyle w:val="Paragraphedeliste"/>
        <w:numPr>
          <w:ilvl w:val="0"/>
          <w:numId w:val="1"/>
        </w:numPr>
        <w:tabs>
          <w:tab w:val="left" w:pos="2376"/>
          <w:tab w:val="left" w:pos="2379"/>
        </w:tabs>
        <w:spacing w:before="240" w:line="208" w:lineRule="auto"/>
        <w:ind w:right="468" w:hanging="567"/>
        <w:jc w:val="both"/>
        <w:rPr>
          <w:sz w:val="24"/>
        </w:rPr>
      </w:pPr>
      <w:r>
        <w:rPr>
          <w:sz w:val="24"/>
        </w:rPr>
        <w:t>La société Chloé, ayant constaté des violations de cet accord</w:t>
      </w:r>
      <w:r>
        <w:rPr>
          <w:spacing w:val="-3"/>
          <w:sz w:val="24"/>
        </w:rPr>
        <w:t xml:space="preserve"> </w:t>
      </w:r>
      <w:r>
        <w:rPr>
          <w:sz w:val="24"/>
        </w:rPr>
        <w:t>de coexistence,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assigné</w:t>
      </w:r>
      <w:r>
        <w:rPr>
          <w:spacing w:val="-12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société</w:t>
      </w:r>
      <w:r>
        <w:rPr>
          <w:spacing w:val="-12"/>
          <w:sz w:val="24"/>
        </w:rPr>
        <w:t xml:space="preserve"> </w:t>
      </w:r>
      <w:r>
        <w:rPr>
          <w:sz w:val="24"/>
        </w:rPr>
        <w:t>Defi</w:t>
      </w:r>
      <w:r>
        <w:rPr>
          <w:spacing w:val="-12"/>
          <w:sz w:val="24"/>
        </w:rPr>
        <w:t xml:space="preserve"> </w:t>
      </w:r>
      <w:r>
        <w:rPr>
          <w:sz w:val="24"/>
        </w:rPr>
        <w:t>et</w:t>
      </w:r>
      <w:r>
        <w:rPr>
          <w:spacing w:val="-9"/>
          <w:sz w:val="24"/>
        </w:rPr>
        <w:t xml:space="preserve"> </w:t>
      </w:r>
      <w:r>
        <w:rPr>
          <w:sz w:val="24"/>
        </w:rPr>
        <w:t>M.</w:t>
      </w:r>
      <w:r>
        <w:rPr>
          <w:spacing w:val="-9"/>
          <w:sz w:val="24"/>
        </w:rPr>
        <w:t xml:space="preserve"> </w:t>
      </w:r>
      <w:r>
        <w:rPr>
          <w:sz w:val="24"/>
        </w:rPr>
        <w:t>Cohen</w:t>
      </w:r>
      <w:r>
        <w:rPr>
          <w:spacing w:val="-10"/>
          <w:sz w:val="24"/>
        </w:rPr>
        <w:t xml:space="preserve"> </w:t>
      </w:r>
      <w:r>
        <w:rPr>
          <w:sz w:val="24"/>
        </w:rPr>
        <w:t>en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contrefaçon devant le Tribunal judiciaire de Paris qui, par jugement du 25 </w:t>
      </w:r>
      <w:r>
        <w:rPr>
          <w:spacing w:val="-2"/>
          <w:sz w:val="24"/>
        </w:rPr>
        <w:t>septembre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2025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devenu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définitif,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condamné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société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Defi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M. </w:t>
      </w:r>
      <w:r>
        <w:rPr>
          <w:sz w:val="24"/>
        </w:rPr>
        <w:t>Cohen pour contrefaçon des marques.</w:t>
      </w:r>
    </w:p>
    <w:p w14:paraId="6F5AFB80" w14:textId="4BDE61F2" w:rsidR="00723D32" w:rsidRDefault="00EB7EDC">
      <w:pPr>
        <w:pStyle w:val="Paragraphedeliste"/>
        <w:numPr>
          <w:ilvl w:val="0"/>
          <w:numId w:val="1"/>
        </w:numPr>
        <w:tabs>
          <w:tab w:val="left" w:pos="2376"/>
          <w:tab w:val="left" w:pos="2379"/>
        </w:tabs>
        <w:spacing w:line="208" w:lineRule="auto"/>
        <w:ind w:right="469" w:hanging="567"/>
        <w:jc w:val="both"/>
        <w:rPr>
          <w:sz w:val="24"/>
        </w:rPr>
      </w:pPr>
      <w:r>
        <w:rPr>
          <w:sz w:val="24"/>
        </w:rPr>
        <w:t>Parallèlement, la société Defi a été placée en redressement judiciaire le 14 mars 2024 et, par jugement du 4 avril 2025, le tribunal des activités économiques de Paris a accepté l'offre de reprise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M.</w:t>
      </w:r>
      <w:r>
        <w:rPr>
          <w:spacing w:val="-13"/>
          <w:sz w:val="24"/>
        </w:rPr>
        <w:t xml:space="preserve"> </w:t>
      </w:r>
      <w:r w:rsidR="003E7795">
        <w:rPr>
          <w:sz w:val="24"/>
        </w:rPr>
        <w:t>X</w:t>
      </w:r>
      <w:r>
        <w:rPr>
          <w:spacing w:val="-13"/>
          <w:sz w:val="24"/>
        </w:rPr>
        <w:t xml:space="preserve"> </w:t>
      </w:r>
      <w:r>
        <w:rPr>
          <w:sz w:val="24"/>
        </w:rPr>
        <w:t>portant</w:t>
      </w:r>
      <w:r>
        <w:rPr>
          <w:spacing w:val="-11"/>
          <w:sz w:val="24"/>
        </w:rPr>
        <w:t xml:space="preserve"> </w:t>
      </w:r>
      <w:r>
        <w:rPr>
          <w:sz w:val="24"/>
        </w:rPr>
        <w:t>sur</w:t>
      </w:r>
      <w:r>
        <w:rPr>
          <w:spacing w:val="-11"/>
          <w:sz w:val="24"/>
        </w:rPr>
        <w:t xml:space="preserve"> </w:t>
      </w:r>
      <w:r>
        <w:rPr>
          <w:sz w:val="24"/>
        </w:rPr>
        <w:t>les</w:t>
      </w:r>
      <w:r>
        <w:rPr>
          <w:spacing w:val="-13"/>
          <w:sz w:val="24"/>
        </w:rPr>
        <w:t xml:space="preserve"> </w:t>
      </w:r>
      <w:r>
        <w:rPr>
          <w:sz w:val="24"/>
        </w:rPr>
        <w:t>actifs</w:t>
      </w:r>
      <w:r>
        <w:rPr>
          <w:spacing w:val="-15"/>
          <w:sz w:val="24"/>
        </w:rPr>
        <w:t xml:space="preserve"> </w:t>
      </w:r>
      <w:r>
        <w:rPr>
          <w:sz w:val="24"/>
        </w:rPr>
        <w:t>et</w:t>
      </w:r>
      <w:r>
        <w:rPr>
          <w:spacing w:val="-14"/>
          <w:sz w:val="24"/>
        </w:rPr>
        <w:t xml:space="preserve"> </w:t>
      </w:r>
      <w:r>
        <w:rPr>
          <w:sz w:val="24"/>
        </w:rPr>
        <w:t>l'activité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la société Defi. La société DAFC, fondée en avril 2025 par M.</w:t>
      </w:r>
      <w:r w:rsidR="003E7795">
        <w:rPr>
          <w:sz w:val="24"/>
        </w:rPr>
        <w:t>X</w:t>
      </w:r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z w:val="24"/>
        </w:rPr>
        <w:t>s'est</w:t>
      </w:r>
      <w:r>
        <w:rPr>
          <w:spacing w:val="-15"/>
          <w:sz w:val="24"/>
        </w:rPr>
        <w:t xml:space="preserve"> </w:t>
      </w:r>
      <w:r>
        <w:rPr>
          <w:sz w:val="24"/>
        </w:rPr>
        <w:t>ensuite</w:t>
      </w:r>
      <w:r>
        <w:rPr>
          <w:spacing w:val="-15"/>
          <w:sz w:val="24"/>
        </w:rPr>
        <w:t xml:space="preserve"> </w:t>
      </w:r>
      <w:r>
        <w:rPr>
          <w:sz w:val="24"/>
        </w:rPr>
        <w:t>substituée</w:t>
      </w:r>
      <w:r>
        <w:rPr>
          <w:spacing w:val="-15"/>
          <w:sz w:val="24"/>
        </w:rPr>
        <w:t xml:space="preserve"> </w:t>
      </w:r>
      <w:r>
        <w:rPr>
          <w:sz w:val="24"/>
        </w:rPr>
        <w:t>à</w:t>
      </w:r>
      <w:r>
        <w:rPr>
          <w:spacing w:val="-15"/>
          <w:sz w:val="24"/>
        </w:rPr>
        <w:t xml:space="preserve"> </w:t>
      </w:r>
      <w:r>
        <w:rPr>
          <w:sz w:val="24"/>
        </w:rPr>
        <w:t>ce</w:t>
      </w:r>
      <w:r>
        <w:rPr>
          <w:spacing w:val="-15"/>
          <w:sz w:val="24"/>
        </w:rPr>
        <w:t xml:space="preserve"> </w:t>
      </w:r>
      <w:r>
        <w:rPr>
          <w:sz w:val="24"/>
        </w:rPr>
        <w:t>dernier</w:t>
      </w:r>
      <w:r>
        <w:rPr>
          <w:spacing w:val="-15"/>
          <w:sz w:val="24"/>
        </w:rPr>
        <w:t xml:space="preserve"> </w:t>
      </w:r>
      <w:r>
        <w:rPr>
          <w:sz w:val="24"/>
        </w:rPr>
        <w:t>pour</w:t>
      </w:r>
      <w:r>
        <w:rPr>
          <w:spacing w:val="-15"/>
          <w:sz w:val="24"/>
        </w:rPr>
        <w:t xml:space="preserve"> </w:t>
      </w:r>
      <w:r>
        <w:rPr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z w:val="24"/>
        </w:rPr>
        <w:t>reprise.</w:t>
      </w:r>
    </w:p>
    <w:p w14:paraId="6F5AFB81" w14:textId="77777777" w:rsidR="00723D32" w:rsidRDefault="00723D32">
      <w:pPr>
        <w:pStyle w:val="Paragraphedeliste"/>
        <w:spacing w:line="208" w:lineRule="auto"/>
        <w:rPr>
          <w:sz w:val="24"/>
        </w:rPr>
        <w:sectPr w:rsidR="00723D32">
          <w:pgSz w:w="11910" w:h="16840"/>
          <w:pgMar w:top="760" w:right="1417" w:bottom="1100" w:left="1417" w:header="0" w:footer="919" w:gutter="0"/>
          <w:cols w:space="720"/>
        </w:sectPr>
      </w:pPr>
    </w:p>
    <w:p w14:paraId="6F5AFB82" w14:textId="20D79E00" w:rsidR="00723D32" w:rsidRDefault="00EB7EDC">
      <w:pPr>
        <w:pStyle w:val="Paragraphedeliste"/>
        <w:numPr>
          <w:ilvl w:val="0"/>
          <w:numId w:val="1"/>
        </w:numPr>
        <w:tabs>
          <w:tab w:val="left" w:pos="2376"/>
          <w:tab w:val="left" w:pos="2379"/>
        </w:tabs>
        <w:spacing w:before="73" w:line="208" w:lineRule="auto"/>
        <w:ind w:right="468" w:hanging="567"/>
        <w:jc w:val="both"/>
        <w:rPr>
          <w:sz w:val="24"/>
        </w:rPr>
      </w:pPr>
      <w:r>
        <w:rPr>
          <w:sz w:val="24"/>
        </w:rPr>
        <w:lastRenderedPageBreak/>
        <w:t>Estimant</w:t>
      </w:r>
      <w:r>
        <w:rPr>
          <w:spacing w:val="-8"/>
          <w:sz w:val="24"/>
        </w:rPr>
        <w:t xml:space="preserve"> </w:t>
      </w:r>
      <w:r>
        <w:rPr>
          <w:sz w:val="24"/>
        </w:rPr>
        <w:t>que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société</w:t>
      </w:r>
      <w:r>
        <w:rPr>
          <w:spacing w:val="-15"/>
          <w:sz w:val="24"/>
        </w:rPr>
        <w:t xml:space="preserve"> </w:t>
      </w:r>
      <w:r>
        <w:rPr>
          <w:sz w:val="24"/>
        </w:rPr>
        <w:t>DAFC</w:t>
      </w:r>
      <w:r>
        <w:rPr>
          <w:spacing w:val="-9"/>
          <w:sz w:val="24"/>
        </w:rPr>
        <w:t xml:space="preserve"> </w:t>
      </w:r>
      <w:r>
        <w:rPr>
          <w:sz w:val="24"/>
        </w:rPr>
        <w:t>poursuit</w:t>
      </w:r>
      <w:r>
        <w:rPr>
          <w:spacing w:val="-9"/>
          <w:sz w:val="24"/>
        </w:rPr>
        <w:t xml:space="preserve"> </w:t>
      </w:r>
      <w:r>
        <w:rPr>
          <w:sz w:val="24"/>
        </w:rPr>
        <w:t>l'usage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signes</w:t>
      </w:r>
      <w:r>
        <w:rPr>
          <w:spacing w:val="-10"/>
          <w:sz w:val="24"/>
        </w:rPr>
        <w:t xml:space="preserve"> </w:t>
      </w:r>
      <w:r>
        <w:rPr>
          <w:sz w:val="24"/>
        </w:rPr>
        <w:t>«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Emma et chloe », la société Chloé a assigné en référé la société DAFC </w:t>
      </w:r>
      <w:r>
        <w:rPr>
          <w:spacing w:val="-2"/>
          <w:sz w:val="24"/>
        </w:rPr>
        <w:t>Paris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M.</w:t>
      </w:r>
      <w:r>
        <w:rPr>
          <w:spacing w:val="-13"/>
          <w:sz w:val="24"/>
        </w:rPr>
        <w:t xml:space="preserve"> </w:t>
      </w:r>
      <w:r w:rsidR="003E7795">
        <w:rPr>
          <w:spacing w:val="-2"/>
          <w:sz w:val="24"/>
        </w:rPr>
        <w:t>X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contrefaçon,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les</w:t>
      </w:r>
      <w:r>
        <w:rPr>
          <w:spacing w:val="-13"/>
          <w:sz w:val="24"/>
        </w:rPr>
        <w:t xml:space="preserve"> </w:t>
      </w:r>
      <w:r>
        <w:rPr>
          <w:b/>
          <w:spacing w:val="-2"/>
          <w:sz w:val="24"/>
        </w:rPr>
        <w:t>8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et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12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janvier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 xml:space="preserve">2026. </w:t>
      </w:r>
      <w:r>
        <w:rPr>
          <w:sz w:val="24"/>
        </w:rPr>
        <w:t>C'est la présente instance.</w:t>
      </w:r>
    </w:p>
    <w:p w14:paraId="6F5AFB83" w14:textId="77777777" w:rsidR="00723D32" w:rsidRDefault="00EB7EDC">
      <w:pPr>
        <w:spacing w:before="213"/>
        <w:ind w:left="2413"/>
        <w:rPr>
          <w:i/>
          <w:sz w:val="24"/>
        </w:rPr>
      </w:pPr>
      <w:r>
        <w:rPr>
          <w:i/>
          <w:sz w:val="24"/>
        </w:rPr>
        <w:t xml:space="preserve">Prétentions des </w:t>
      </w:r>
      <w:r>
        <w:rPr>
          <w:i/>
          <w:spacing w:val="-2"/>
          <w:sz w:val="24"/>
        </w:rPr>
        <w:t>parties</w:t>
      </w:r>
    </w:p>
    <w:p w14:paraId="6F5AFB84" w14:textId="346C3850" w:rsidR="00723D32" w:rsidRDefault="00EB7EDC">
      <w:pPr>
        <w:pStyle w:val="Paragraphedeliste"/>
        <w:numPr>
          <w:ilvl w:val="0"/>
          <w:numId w:val="1"/>
        </w:numPr>
        <w:tabs>
          <w:tab w:val="left" w:pos="2376"/>
          <w:tab w:val="left" w:pos="2379"/>
        </w:tabs>
        <w:spacing w:before="233" w:line="208" w:lineRule="auto"/>
        <w:ind w:hanging="567"/>
        <w:jc w:val="both"/>
        <w:rPr>
          <w:sz w:val="24"/>
        </w:rPr>
      </w:pPr>
      <w:r>
        <w:rPr>
          <w:sz w:val="24"/>
        </w:rPr>
        <w:t>La société Chloé, à l'audience et dans son assignation</w:t>
      </w:r>
      <w:r>
        <w:rPr>
          <w:spacing w:val="-2"/>
          <w:sz w:val="24"/>
        </w:rPr>
        <w:t xml:space="preserve"> </w:t>
      </w:r>
      <w:r>
        <w:rPr>
          <w:sz w:val="24"/>
        </w:rPr>
        <w:t>soutenue oralement, demande la reconnaissance de la contrefaçon qu'elle allègue, l'interdiction pour les défendeurs d'utiliser tout signe comprenant</w:t>
      </w:r>
      <w:r>
        <w:rPr>
          <w:spacing w:val="-15"/>
          <w:sz w:val="24"/>
        </w:rPr>
        <w:t xml:space="preserve"> </w:t>
      </w:r>
      <w:r>
        <w:rPr>
          <w:sz w:val="24"/>
        </w:rPr>
        <w:t>le</w:t>
      </w:r>
      <w:r>
        <w:rPr>
          <w:spacing w:val="-15"/>
          <w:sz w:val="24"/>
        </w:rPr>
        <w:t xml:space="preserve"> </w:t>
      </w:r>
      <w:r>
        <w:rPr>
          <w:sz w:val="24"/>
        </w:rPr>
        <w:t>terme</w:t>
      </w:r>
      <w:r>
        <w:rPr>
          <w:spacing w:val="-15"/>
          <w:sz w:val="24"/>
        </w:rPr>
        <w:t xml:space="preserve"> </w:t>
      </w:r>
      <w:r>
        <w:rPr>
          <w:sz w:val="24"/>
        </w:rPr>
        <w:t>«</w:t>
      </w:r>
      <w:r>
        <w:rPr>
          <w:spacing w:val="-15"/>
          <w:sz w:val="24"/>
        </w:rPr>
        <w:t xml:space="preserve"> </w:t>
      </w:r>
      <w:r>
        <w:rPr>
          <w:sz w:val="24"/>
        </w:rPr>
        <w:t>Chloé</w:t>
      </w:r>
      <w:r>
        <w:rPr>
          <w:spacing w:val="-15"/>
          <w:sz w:val="24"/>
        </w:rPr>
        <w:t xml:space="preserve"> </w:t>
      </w:r>
      <w:r>
        <w:rPr>
          <w:sz w:val="24"/>
        </w:rPr>
        <w:t>»</w:t>
      </w:r>
      <w:r>
        <w:rPr>
          <w:spacing w:val="-15"/>
          <w:sz w:val="24"/>
        </w:rPr>
        <w:t xml:space="preserve"> </w:t>
      </w:r>
      <w:r>
        <w:rPr>
          <w:sz w:val="24"/>
        </w:rPr>
        <w:t>et</w:t>
      </w:r>
      <w:r>
        <w:rPr>
          <w:spacing w:val="-15"/>
          <w:sz w:val="24"/>
        </w:rPr>
        <w:t xml:space="preserve"> </w:t>
      </w:r>
      <w:r>
        <w:rPr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15"/>
          <w:sz w:val="24"/>
        </w:rPr>
        <w:t xml:space="preserve"> </w:t>
      </w:r>
      <w:r>
        <w:rPr>
          <w:sz w:val="24"/>
        </w:rPr>
        <w:t>d'information sur les prix, les fournisseurs et les distributeurs, sous astreintes, enfin la condamnation solidaire des défendeurs à lui verser des provisions de 10 000 euros au titre du préjudice moral, 10 000 euros</w:t>
      </w:r>
      <w:r>
        <w:rPr>
          <w:spacing w:val="-15"/>
          <w:sz w:val="24"/>
        </w:rPr>
        <w:t xml:space="preserve"> </w:t>
      </w:r>
      <w:r>
        <w:rPr>
          <w:sz w:val="24"/>
        </w:rPr>
        <w:t>au</w:t>
      </w:r>
      <w:r>
        <w:rPr>
          <w:spacing w:val="-14"/>
          <w:sz w:val="24"/>
        </w:rPr>
        <w:t xml:space="preserve"> </w:t>
      </w:r>
      <w:r>
        <w:rPr>
          <w:sz w:val="24"/>
        </w:rPr>
        <w:t>titre</w:t>
      </w:r>
      <w:r>
        <w:rPr>
          <w:spacing w:val="-12"/>
          <w:sz w:val="24"/>
        </w:rPr>
        <w:t xml:space="preserve"> </w:t>
      </w:r>
      <w:r>
        <w:rPr>
          <w:sz w:val="24"/>
        </w:rPr>
        <w:t>du</w:t>
      </w:r>
      <w:r>
        <w:rPr>
          <w:spacing w:val="-11"/>
          <w:sz w:val="24"/>
        </w:rPr>
        <w:t xml:space="preserve"> </w:t>
      </w:r>
      <w:r>
        <w:rPr>
          <w:sz w:val="24"/>
        </w:rPr>
        <w:t>préjudice</w:t>
      </w:r>
      <w:r>
        <w:rPr>
          <w:spacing w:val="-12"/>
          <w:sz w:val="24"/>
        </w:rPr>
        <w:t xml:space="preserve"> </w:t>
      </w:r>
      <w:r>
        <w:rPr>
          <w:sz w:val="24"/>
        </w:rPr>
        <w:t>patrimonial,</w:t>
      </w:r>
      <w:r>
        <w:rPr>
          <w:spacing w:val="-11"/>
          <w:sz w:val="24"/>
        </w:rPr>
        <w:t xml:space="preserve"> </w:t>
      </w:r>
      <w:r>
        <w:rPr>
          <w:sz w:val="24"/>
        </w:rPr>
        <w:t>outre</w:t>
      </w:r>
      <w:r>
        <w:rPr>
          <w:spacing w:val="-12"/>
          <w:sz w:val="24"/>
        </w:rPr>
        <w:t xml:space="preserve"> </w:t>
      </w:r>
      <w:r>
        <w:rPr>
          <w:sz w:val="24"/>
        </w:rPr>
        <w:t>10</w:t>
      </w:r>
      <w:r>
        <w:rPr>
          <w:spacing w:val="-11"/>
          <w:sz w:val="24"/>
        </w:rPr>
        <w:t xml:space="preserve"> </w:t>
      </w:r>
      <w:r>
        <w:rPr>
          <w:sz w:val="24"/>
        </w:rPr>
        <w:t>000</w:t>
      </w:r>
      <w:r>
        <w:rPr>
          <w:spacing w:val="-13"/>
          <w:sz w:val="24"/>
        </w:rPr>
        <w:t xml:space="preserve"> </w:t>
      </w:r>
      <w:r>
        <w:rPr>
          <w:sz w:val="24"/>
        </w:rPr>
        <w:t>euros</w:t>
      </w:r>
      <w:r>
        <w:rPr>
          <w:spacing w:val="-15"/>
          <w:sz w:val="24"/>
        </w:rPr>
        <w:t xml:space="preserve"> </w:t>
      </w:r>
      <w:r>
        <w:rPr>
          <w:sz w:val="24"/>
        </w:rPr>
        <w:t>au</w:t>
      </w:r>
      <w:r>
        <w:rPr>
          <w:spacing w:val="-14"/>
          <w:sz w:val="24"/>
        </w:rPr>
        <w:t xml:space="preserve"> </w:t>
      </w:r>
      <w:r>
        <w:rPr>
          <w:sz w:val="24"/>
        </w:rPr>
        <w:t>titre de l'article 700 du code de procédure civile.</w:t>
      </w:r>
    </w:p>
    <w:p w14:paraId="6F5AFB85" w14:textId="1D90822B" w:rsidR="00723D32" w:rsidRDefault="00EB7EDC">
      <w:pPr>
        <w:pStyle w:val="Paragraphedeliste"/>
        <w:numPr>
          <w:ilvl w:val="0"/>
          <w:numId w:val="1"/>
        </w:numPr>
        <w:tabs>
          <w:tab w:val="left" w:pos="2376"/>
          <w:tab w:val="left" w:pos="2379"/>
        </w:tabs>
        <w:spacing w:line="208" w:lineRule="auto"/>
        <w:ind w:right="470" w:hanging="567"/>
        <w:jc w:val="both"/>
        <w:rPr>
          <w:sz w:val="24"/>
        </w:rPr>
      </w:pP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société</w:t>
      </w:r>
      <w:r>
        <w:rPr>
          <w:spacing w:val="-1"/>
          <w:sz w:val="24"/>
        </w:rPr>
        <w:t xml:space="preserve"> </w:t>
      </w:r>
      <w:r>
        <w:rPr>
          <w:sz w:val="24"/>
        </w:rPr>
        <w:t>DAFC et M.</w:t>
      </w:r>
      <w:r w:rsidR="003E7795">
        <w:rPr>
          <w:sz w:val="24"/>
        </w:rPr>
        <w:t>X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l'audience</w:t>
      </w:r>
      <w:r>
        <w:rPr>
          <w:spacing w:val="-3"/>
          <w:sz w:val="24"/>
        </w:rPr>
        <w:t xml:space="preserve"> </w:t>
      </w:r>
      <w:r>
        <w:rPr>
          <w:sz w:val="24"/>
        </w:rPr>
        <w:t>et dans</w:t>
      </w:r>
      <w:r>
        <w:rPr>
          <w:spacing w:val="-4"/>
          <w:sz w:val="24"/>
        </w:rPr>
        <w:t xml:space="preserve"> </w:t>
      </w:r>
      <w:r>
        <w:rPr>
          <w:sz w:val="24"/>
        </w:rPr>
        <w:t>leurs conclusions soutenues oralement, résistent aux demandes et demandent</w:t>
      </w:r>
      <w:r>
        <w:rPr>
          <w:spacing w:val="-15"/>
          <w:sz w:val="24"/>
        </w:rPr>
        <w:t xml:space="preserve"> </w:t>
      </w:r>
      <w:r>
        <w:rPr>
          <w:sz w:val="24"/>
        </w:rPr>
        <w:t>eux-mêmes</w:t>
      </w:r>
      <w:r>
        <w:rPr>
          <w:spacing w:val="-15"/>
          <w:sz w:val="24"/>
        </w:rPr>
        <w:t xml:space="preserve"> </w:t>
      </w:r>
      <w:r>
        <w:rPr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z w:val="24"/>
        </w:rPr>
        <w:t>condamnation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z w:val="24"/>
        </w:rPr>
        <w:t>société</w:t>
      </w:r>
      <w:r>
        <w:rPr>
          <w:spacing w:val="-15"/>
          <w:sz w:val="24"/>
        </w:rPr>
        <w:t xml:space="preserve"> </w:t>
      </w:r>
      <w:r>
        <w:rPr>
          <w:sz w:val="24"/>
        </w:rPr>
        <w:t>Chloé</w:t>
      </w:r>
      <w:r>
        <w:rPr>
          <w:spacing w:val="-15"/>
          <w:sz w:val="24"/>
        </w:rPr>
        <w:t xml:space="preserve"> </w:t>
      </w:r>
      <w:r>
        <w:rPr>
          <w:sz w:val="24"/>
        </w:rPr>
        <w:t>à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leur payer 5 000 euros au titre de l'article 700 du code de procédure </w:t>
      </w:r>
      <w:r>
        <w:rPr>
          <w:spacing w:val="-2"/>
          <w:sz w:val="24"/>
        </w:rPr>
        <w:t>civile.</w:t>
      </w:r>
    </w:p>
    <w:p w14:paraId="6F5AFB86" w14:textId="77777777" w:rsidR="00723D32" w:rsidRDefault="00EB7EDC">
      <w:pPr>
        <w:spacing w:before="210"/>
        <w:ind w:left="2413"/>
        <w:rPr>
          <w:i/>
          <w:sz w:val="24"/>
        </w:rPr>
      </w:pPr>
      <w:r>
        <w:rPr>
          <w:i/>
          <w:sz w:val="24"/>
        </w:rPr>
        <w:t xml:space="preserve">Moyens des </w:t>
      </w:r>
      <w:r>
        <w:rPr>
          <w:i/>
          <w:spacing w:val="-2"/>
          <w:sz w:val="24"/>
        </w:rPr>
        <w:t>parties</w:t>
      </w:r>
    </w:p>
    <w:p w14:paraId="6F5AFB87" w14:textId="51209C22" w:rsidR="00723D32" w:rsidRDefault="00EB7EDC">
      <w:pPr>
        <w:pStyle w:val="Corpsdetexte"/>
        <w:spacing w:before="233" w:line="208" w:lineRule="auto"/>
        <w:ind w:right="471" w:firstLine="33"/>
        <w:jc w:val="both"/>
      </w:pPr>
      <w:r>
        <w:t>La société Chloé soutient que l'usage des signes « Emma &amp; Chloé »</w:t>
      </w:r>
      <w:r>
        <w:rPr>
          <w:spacing w:val="-4"/>
        </w:rPr>
        <w:t xml:space="preserve"> </w:t>
      </w:r>
      <w:r>
        <w:t>et «</w:t>
      </w:r>
      <w:r>
        <w:rPr>
          <w:spacing w:val="-4"/>
        </w:rPr>
        <w:t xml:space="preserve"> </w:t>
      </w:r>
      <w:r>
        <w:t>L'atelier Emma &amp; Chloé »</w:t>
      </w:r>
      <w:r>
        <w:rPr>
          <w:spacing w:val="-2"/>
        </w:rPr>
        <w:t xml:space="preserve"> </w:t>
      </w:r>
      <w:r>
        <w:t>et des noms de domaine emma-chloe.fr et atelier-emma-chloe.fr,</w:t>
      </w:r>
      <w:r>
        <w:rPr>
          <w:spacing w:val="-1"/>
        </w:rPr>
        <w:t xml:space="preserve"> </w:t>
      </w:r>
      <w:r>
        <w:t>pour vendre des bijoux, constitue</w:t>
      </w:r>
      <w:r>
        <w:rPr>
          <w:spacing w:val="-13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usage</w:t>
      </w:r>
      <w:r>
        <w:rPr>
          <w:spacing w:val="-15"/>
        </w:rPr>
        <w:t xml:space="preserve"> </w:t>
      </w:r>
      <w:r>
        <w:t>dans</w:t>
      </w:r>
      <w:r>
        <w:rPr>
          <w:spacing w:val="-15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vie</w:t>
      </w:r>
      <w:r>
        <w:rPr>
          <w:spacing w:val="-14"/>
        </w:rPr>
        <w:t xml:space="preserve"> </w:t>
      </w:r>
      <w:r>
        <w:t>des</w:t>
      </w:r>
      <w:r>
        <w:rPr>
          <w:spacing w:val="-14"/>
        </w:rPr>
        <w:t xml:space="preserve"> </w:t>
      </w:r>
      <w:r>
        <w:t>affaires</w:t>
      </w:r>
      <w:r>
        <w:rPr>
          <w:spacing w:val="-15"/>
        </w:rPr>
        <w:t xml:space="preserve"> </w:t>
      </w:r>
      <w:r>
        <w:t>sans</w:t>
      </w:r>
      <w:r>
        <w:rPr>
          <w:spacing w:val="-14"/>
        </w:rPr>
        <w:t xml:space="preserve"> </w:t>
      </w:r>
      <w:r>
        <w:t>son</w:t>
      </w:r>
      <w:r>
        <w:rPr>
          <w:spacing w:val="-13"/>
        </w:rPr>
        <w:t xml:space="preserve"> </w:t>
      </w:r>
      <w:r>
        <w:t xml:space="preserve">consentement, </w:t>
      </w:r>
      <w:r>
        <w:rPr>
          <w:spacing w:val="-2"/>
        </w:rPr>
        <w:t>portant</w:t>
      </w:r>
      <w:r>
        <w:rPr>
          <w:spacing w:val="-13"/>
        </w:rPr>
        <w:t xml:space="preserve"> </w:t>
      </w:r>
      <w:r>
        <w:rPr>
          <w:spacing w:val="-2"/>
        </w:rPr>
        <w:t>atteinte</w:t>
      </w:r>
      <w:r>
        <w:rPr>
          <w:spacing w:val="-13"/>
        </w:rPr>
        <w:t xml:space="preserve"> </w:t>
      </w:r>
      <w:r>
        <w:rPr>
          <w:spacing w:val="-2"/>
        </w:rPr>
        <w:t>à</w:t>
      </w:r>
      <w:r>
        <w:rPr>
          <w:spacing w:val="-13"/>
        </w:rPr>
        <w:t xml:space="preserve"> </w:t>
      </w:r>
      <w:r>
        <w:rPr>
          <w:spacing w:val="-2"/>
        </w:rPr>
        <w:t>la</w:t>
      </w:r>
      <w:r>
        <w:rPr>
          <w:spacing w:val="-13"/>
        </w:rPr>
        <w:t xml:space="preserve"> </w:t>
      </w:r>
      <w:r>
        <w:rPr>
          <w:spacing w:val="-2"/>
        </w:rPr>
        <w:t>fonction</w:t>
      </w:r>
      <w:r>
        <w:rPr>
          <w:spacing w:val="-13"/>
        </w:rPr>
        <w:t xml:space="preserve"> </w:t>
      </w:r>
      <w:r>
        <w:rPr>
          <w:spacing w:val="-2"/>
        </w:rPr>
        <w:t>essentielle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ses</w:t>
      </w:r>
      <w:r>
        <w:rPr>
          <w:spacing w:val="-13"/>
        </w:rPr>
        <w:t xml:space="preserve"> </w:t>
      </w:r>
      <w:r>
        <w:rPr>
          <w:spacing w:val="-2"/>
        </w:rPr>
        <w:t>marques</w:t>
      </w:r>
      <w:r>
        <w:rPr>
          <w:spacing w:val="-13"/>
        </w:rPr>
        <w:t xml:space="preserve"> </w:t>
      </w:r>
      <w:r>
        <w:rPr>
          <w:spacing w:val="-2"/>
        </w:rPr>
        <w:t>et</w:t>
      </w:r>
      <w:r>
        <w:rPr>
          <w:spacing w:val="-13"/>
        </w:rPr>
        <w:t xml:space="preserve"> </w:t>
      </w:r>
      <w:r>
        <w:rPr>
          <w:spacing w:val="-2"/>
        </w:rPr>
        <w:t>créant</w:t>
      </w:r>
      <w:r>
        <w:rPr>
          <w:spacing w:val="-13"/>
        </w:rPr>
        <w:t xml:space="preserve"> </w:t>
      </w:r>
      <w:r>
        <w:rPr>
          <w:spacing w:val="-2"/>
        </w:rPr>
        <w:t xml:space="preserve">un </w:t>
      </w:r>
      <w:r>
        <w:t>risque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confusion</w:t>
      </w:r>
      <w:r>
        <w:rPr>
          <w:spacing w:val="-12"/>
        </w:rPr>
        <w:t xml:space="preserve"> </w:t>
      </w:r>
      <w:r>
        <w:t>dans</w:t>
      </w:r>
      <w:r>
        <w:rPr>
          <w:spacing w:val="-10"/>
        </w:rPr>
        <w:t xml:space="preserve"> </w:t>
      </w:r>
      <w:r>
        <w:t>l'esprit</w:t>
      </w:r>
      <w:r>
        <w:rPr>
          <w:spacing w:val="-11"/>
        </w:rPr>
        <w:t xml:space="preserve"> </w:t>
      </w:r>
      <w:r>
        <w:t>du</w:t>
      </w:r>
      <w:r>
        <w:rPr>
          <w:spacing w:val="-11"/>
        </w:rPr>
        <w:t xml:space="preserve"> </w:t>
      </w:r>
      <w:r>
        <w:t>public,</w:t>
      </w:r>
      <w:r>
        <w:rPr>
          <w:spacing w:val="-11"/>
        </w:rPr>
        <w:t xml:space="preserve"> </w:t>
      </w:r>
      <w:r>
        <w:t>comme</w:t>
      </w:r>
      <w:r>
        <w:rPr>
          <w:spacing w:val="-11"/>
        </w:rPr>
        <w:t xml:space="preserve"> </w:t>
      </w:r>
      <w:r>
        <w:t>l'a</w:t>
      </w:r>
      <w:r>
        <w:rPr>
          <w:spacing w:val="-13"/>
        </w:rPr>
        <w:t xml:space="preserve"> </w:t>
      </w:r>
      <w:r>
        <w:t>déjà</w:t>
      </w:r>
      <w:r>
        <w:rPr>
          <w:spacing w:val="-12"/>
        </w:rPr>
        <w:t xml:space="preserve"> </w:t>
      </w:r>
      <w:r>
        <w:t>jugé</w:t>
      </w:r>
      <w:r>
        <w:rPr>
          <w:spacing w:val="-12"/>
        </w:rPr>
        <w:t xml:space="preserve"> </w:t>
      </w:r>
      <w:r>
        <w:t>le tribunal le 25 septembre 2025, subsidiairement une atteinte à la renommée de ses marques.</w:t>
      </w:r>
    </w:p>
    <w:p w14:paraId="6F5AFB88" w14:textId="788D547B" w:rsidR="00723D32" w:rsidRDefault="00EB7EDC">
      <w:pPr>
        <w:pStyle w:val="Corpsdetexte"/>
        <w:spacing w:before="209"/>
        <w:ind w:left="2413"/>
      </w:pPr>
      <w:r>
        <w:t>Elle</w:t>
      </w:r>
      <w:r>
        <w:rPr>
          <w:spacing w:val="-3"/>
        </w:rPr>
        <w:t xml:space="preserve"> </w:t>
      </w:r>
      <w:r>
        <w:t>conteste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cessation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l'usage, alléguée</w:t>
      </w:r>
      <w:r>
        <w:rPr>
          <w:spacing w:val="-2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 xml:space="preserve">les </w:t>
      </w:r>
      <w:r>
        <w:rPr>
          <w:spacing w:val="-2"/>
        </w:rPr>
        <w:t>défendeurs.</w:t>
      </w:r>
    </w:p>
    <w:p w14:paraId="6F5AFB89" w14:textId="77777777" w:rsidR="00723D32" w:rsidRDefault="00EB7EDC">
      <w:pPr>
        <w:spacing w:before="204"/>
        <w:ind w:left="2413"/>
        <w:rPr>
          <w:sz w:val="24"/>
        </w:rPr>
      </w:pPr>
      <w:r>
        <w:rPr>
          <w:spacing w:val="-5"/>
          <w:sz w:val="24"/>
        </w:rPr>
        <w:t>**</w:t>
      </w:r>
    </w:p>
    <w:p w14:paraId="6F5AFB8A" w14:textId="782E26B9" w:rsidR="00723D32" w:rsidRDefault="00EB7EDC">
      <w:pPr>
        <w:pStyle w:val="Corpsdetexte"/>
        <w:spacing w:before="233" w:line="208" w:lineRule="auto"/>
        <w:ind w:right="471" w:firstLine="33"/>
        <w:jc w:val="both"/>
      </w:pPr>
      <w:r>
        <w:t>La société DAFC et M.</w:t>
      </w:r>
      <w:r w:rsidR="003E7795">
        <w:t>X</w:t>
      </w:r>
      <w:r>
        <w:t xml:space="preserve"> soutiennent que les conditions de l'action en référé fondée</w:t>
      </w:r>
      <w:r>
        <w:rPr>
          <w:spacing w:val="-1"/>
        </w:rPr>
        <w:t xml:space="preserve"> </w:t>
      </w:r>
      <w:r>
        <w:t xml:space="preserve">sur l'article L. 716-4-6 du code de la propriété intellectuelle ne sont pas réunies. Ils font valoir en effet que cette action suppose l'existence d'un trouble </w:t>
      </w:r>
      <w:r>
        <w:rPr>
          <w:spacing w:val="-2"/>
        </w:rPr>
        <w:t>actuel</w:t>
      </w:r>
      <w:r>
        <w:rPr>
          <w:spacing w:val="-13"/>
        </w:rPr>
        <w:t xml:space="preserve"> </w:t>
      </w:r>
      <w:r>
        <w:rPr>
          <w:spacing w:val="-2"/>
        </w:rPr>
        <w:t>ou</w:t>
      </w:r>
      <w:r>
        <w:rPr>
          <w:spacing w:val="-13"/>
        </w:rPr>
        <w:t xml:space="preserve"> </w:t>
      </w:r>
      <w:r>
        <w:rPr>
          <w:spacing w:val="-2"/>
        </w:rPr>
        <w:t>imminent,</w:t>
      </w:r>
      <w:r>
        <w:rPr>
          <w:spacing w:val="-12"/>
        </w:rPr>
        <w:t xml:space="preserve"> </w:t>
      </w:r>
      <w:r>
        <w:rPr>
          <w:spacing w:val="-2"/>
        </w:rPr>
        <w:t>et</w:t>
      </w:r>
      <w:r>
        <w:rPr>
          <w:spacing w:val="-12"/>
        </w:rPr>
        <w:t xml:space="preserve"> </w:t>
      </w:r>
      <w:r>
        <w:rPr>
          <w:spacing w:val="-2"/>
        </w:rPr>
        <w:t>que</w:t>
      </w:r>
      <w:r>
        <w:rPr>
          <w:spacing w:val="-13"/>
        </w:rPr>
        <w:t xml:space="preserve"> </w:t>
      </w:r>
      <w:r>
        <w:rPr>
          <w:spacing w:val="-2"/>
        </w:rPr>
        <w:t>«</w:t>
      </w:r>
      <w:r>
        <w:rPr>
          <w:spacing w:val="-13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cessation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l'atteinte</w:t>
      </w:r>
      <w:r>
        <w:rPr>
          <w:spacing w:val="-13"/>
        </w:rPr>
        <w:t xml:space="preserve"> </w:t>
      </w:r>
      <w:r>
        <w:rPr>
          <w:spacing w:val="-2"/>
        </w:rPr>
        <w:t>éteint</w:t>
      </w:r>
      <w:r>
        <w:rPr>
          <w:spacing w:val="-12"/>
        </w:rPr>
        <w:t xml:space="preserve"> </w:t>
      </w:r>
      <w:r>
        <w:rPr>
          <w:spacing w:val="-2"/>
        </w:rPr>
        <w:t xml:space="preserve">l'intérêt </w:t>
      </w:r>
      <w:r>
        <w:t>à solliciter des mesures préventives</w:t>
      </w:r>
      <w:r>
        <w:rPr>
          <w:spacing w:val="-1"/>
        </w:rPr>
        <w:t xml:space="preserve"> </w:t>
      </w:r>
      <w:r>
        <w:t>ou coercitives ». Ils ajoutent que l'existence du trouble ou du risque de sa réalisation doit être appréciée au jour où le juge statue.</w:t>
      </w:r>
    </w:p>
    <w:p w14:paraId="6F5AFB8B" w14:textId="77777777" w:rsidR="00723D32" w:rsidRDefault="00EB7EDC">
      <w:pPr>
        <w:pStyle w:val="Corpsdetexte"/>
        <w:spacing w:before="240" w:line="208" w:lineRule="auto"/>
        <w:ind w:right="472" w:firstLine="33"/>
        <w:jc w:val="both"/>
      </w:pPr>
      <w:r>
        <w:t>Dans ce</w:t>
      </w:r>
      <w:r>
        <w:rPr>
          <w:spacing w:val="-1"/>
        </w:rPr>
        <w:t xml:space="preserve"> </w:t>
      </w:r>
      <w:r>
        <w:t>cadre,</w:t>
      </w:r>
      <w:r>
        <w:rPr>
          <w:spacing w:val="-2"/>
        </w:rPr>
        <w:t xml:space="preserve"> </w:t>
      </w:r>
      <w:r>
        <w:t>ils indiquent que la société DAFC, dans les deux mois suivant le jugement du 25 septembre 2025, a changé de marque</w:t>
      </w:r>
      <w:r>
        <w:rPr>
          <w:spacing w:val="-4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exploite</w:t>
      </w:r>
      <w:r>
        <w:rPr>
          <w:spacing w:val="-2"/>
        </w:rPr>
        <w:t xml:space="preserve"> </w:t>
      </w:r>
      <w:r>
        <w:t>désormais</w:t>
      </w:r>
      <w:r>
        <w:rPr>
          <w:spacing w:val="-4"/>
        </w:rPr>
        <w:t xml:space="preserve"> </w:t>
      </w:r>
      <w:r>
        <w:t>son</w:t>
      </w:r>
      <w:r>
        <w:rPr>
          <w:spacing w:val="-2"/>
        </w:rPr>
        <w:t xml:space="preserve"> </w:t>
      </w:r>
      <w:r>
        <w:t>activité</w:t>
      </w:r>
      <w:r>
        <w:rPr>
          <w:spacing w:val="-3"/>
        </w:rPr>
        <w:t xml:space="preserve"> </w:t>
      </w:r>
      <w:r>
        <w:t>sous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signe</w:t>
      </w:r>
      <w:r>
        <w:rPr>
          <w:spacing w:val="-4"/>
        </w:rPr>
        <w:t xml:space="preserve"> </w:t>
      </w:r>
      <w:r>
        <w:t>«</w:t>
      </w:r>
      <w:r>
        <w:rPr>
          <w:spacing w:val="-15"/>
        </w:rPr>
        <w:t xml:space="preserve"> </w:t>
      </w:r>
      <w:r>
        <w:t>AEC</w:t>
      </w:r>
      <w:r>
        <w:rPr>
          <w:spacing w:val="-2"/>
        </w:rPr>
        <w:t xml:space="preserve"> </w:t>
      </w:r>
      <w:r>
        <w:t>». Selon elle, les usages des signes litigieux ne seraient plus que résiduels</w:t>
      </w:r>
      <w:r>
        <w:rPr>
          <w:spacing w:val="-13"/>
        </w:rPr>
        <w:t xml:space="preserve"> </w:t>
      </w:r>
      <w:r>
        <w:t>et</w:t>
      </w:r>
      <w:r>
        <w:rPr>
          <w:spacing w:val="-12"/>
        </w:rPr>
        <w:t xml:space="preserve"> </w:t>
      </w:r>
      <w:r>
        <w:t>indépendants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sa</w:t>
      </w:r>
      <w:r>
        <w:rPr>
          <w:spacing w:val="-12"/>
        </w:rPr>
        <w:t xml:space="preserve"> </w:t>
      </w:r>
      <w:r>
        <w:t>volonté</w:t>
      </w:r>
      <w:r>
        <w:rPr>
          <w:spacing w:val="-9"/>
        </w:rPr>
        <w:t xml:space="preserve"> </w:t>
      </w:r>
      <w:r>
        <w:t>dès</w:t>
      </w:r>
      <w:r>
        <w:rPr>
          <w:spacing w:val="-10"/>
        </w:rPr>
        <w:t xml:space="preserve"> </w:t>
      </w:r>
      <w:r>
        <w:t>lors</w:t>
      </w:r>
      <w:r>
        <w:rPr>
          <w:spacing w:val="-10"/>
        </w:rPr>
        <w:t xml:space="preserve"> </w:t>
      </w:r>
      <w:r>
        <w:t>qu'elle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 xml:space="preserve">entrepris des démarches auprès des plateformes de réseaux sociaux et ne </w:t>
      </w:r>
      <w:r>
        <w:rPr>
          <w:spacing w:val="-2"/>
        </w:rPr>
        <w:t>saurait</w:t>
      </w:r>
      <w:r>
        <w:rPr>
          <w:spacing w:val="-13"/>
        </w:rPr>
        <w:t xml:space="preserve"> </w:t>
      </w:r>
      <w:r>
        <w:rPr>
          <w:spacing w:val="-2"/>
        </w:rPr>
        <w:t>maitriser</w:t>
      </w:r>
      <w:r>
        <w:rPr>
          <w:spacing w:val="-13"/>
        </w:rPr>
        <w:t xml:space="preserve"> </w:t>
      </w:r>
      <w:r>
        <w:rPr>
          <w:spacing w:val="-2"/>
        </w:rPr>
        <w:t>le</w:t>
      </w:r>
      <w:r>
        <w:rPr>
          <w:spacing w:val="-13"/>
        </w:rPr>
        <w:t xml:space="preserve"> </w:t>
      </w:r>
      <w:r>
        <w:rPr>
          <w:spacing w:val="-2"/>
        </w:rPr>
        <w:t>système</w:t>
      </w:r>
      <w:r>
        <w:rPr>
          <w:spacing w:val="-13"/>
        </w:rPr>
        <w:t xml:space="preserve"> </w:t>
      </w:r>
      <w:r>
        <w:rPr>
          <w:spacing w:val="-2"/>
        </w:rPr>
        <w:t>d'indexation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Google.</w:t>
      </w:r>
      <w:r>
        <w:rPr>
          <w:spacing w:val="-13"/>
        </w:rPr>
        <w:t xml:space="preserve"> </w:t>
      </w:r>
      <w:r>
        <w:rPr>
          <w:spacing w:val="-2"/>
        </w:rPr>
        <w:t>Elle</w:t>
      </w:r>
      <w:r>
        <w:rPr>
          <w:spacing w:val="-13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 xml:space="preserve">déduit, </w:t>
      </w:r>
      <w:r>
        <w:t>qu'aucun trouble actuel n'est subi par la société Chloé.</w:t>
      </w:r>
    </w:p>
    <w:p w14:paraId="6F5AFB8C" w14:textId="77777777" w:rsidR="00723D32" w:rsidRDefault="00723D32">
      <w:pPr>
        <w:pStyle w:val="Corpsdetexte"/>
        <w:spacing w:line="208" w:lineRule="auto"/>
        <w:jc w:val="both"/>
        <w:sectPr w:rsidR="00723D32">
          <w:pgSz w:w="11910" w:h="16840"/>
          <w:pgMar w:top="760" w:right="1417" w:bottom="1100" w:left="1417" w:header="0" w:footer="919" w:gutter="0"/>
          <w:cols w:space="720"/>
        </w:sectPr>
      </w:pPr>
    </w:p>
    <w:p w14:paraId="6F5AFB8D" w14:textId="77777777" w:rsidR="00723D32" w:rsidRDefault="00EB7EDC">
      <w:pPr>
        <w:pStyle w:val="Corpsdetexte"/>
        <w:spacing w:before="73" w:line="208" w:lineRule="auto"/>
        <w:ind w:right="466" w:firstLine="33"/>
        <w:jc w:val="both"/>
      </w:pPr>
      <w:r>
        <w:lastRenderedPageBreak/>
        <w:t>La société DAFC soutient également ne pas avoir l'intention de poursuivre l'usage des signes litigieux, ayant notamment laissé expirer</w:t>
      </w:r>
      <w:r>
        <w:rPr>
          <w:spacing w:val="-12"/>
        </w:rPr>
        <w:t xml:space="preserve"> </w:t>
      </w:r>
      <w:r>
        <w:t>l'un</w:t>
      </w:r>
      <w:r>
        <w:rPr>
          <w:spacing w:val="-7"/>
        </w:rPr>
        <w:t xml:space="preserve"> </w:t>
      </w:r>
      <w:r>
        <w:t>des</w:t>
      </w:r>
      <w:r>
        <w:rPr>
          <w:spacing w:val="-8"/>
        </w:rPr>
        <w:t xml:space="preserve"> </w:t>
      </w:r>
      <w:r>
        <w:t>signes,</w:t>
      </w:r>
      <w:r>
        <w:rPr>
          <w:spacing w:val="-9"/>
        </w:rPr>
        <w:t xml:space="preserve"> </w:t>
      </w:r>
      <w:r>
        <w:t>supprimé</w:t>
      </w:r>
      <w:r>
        <w:rPr>
          <w:spacing w:val="-8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vocable</w:t>
      </w:r>
      <w:r>
        <w:rPr>
          <w:spacing w:val="-10"/>
        </w:rPr>
        <w:t xml:space="preserve"> </w:t>
      </w:r>
      <w:r>
        <w:t>«</w:t>
      </w:r>
      <w:r>
        <w:rPr>
          <w:spacing w:val="-15"/>
        </w:rPr>
        <w:t xml:space="preserve"> </w:t>
      </w:r>
      <w:r>
        <w:t>Chloé</w:t>
      </w:r>
      <w:r>
        <w:rPr>
          <w:spacing w:val="-6"/>
        </w:rPr>
        <w:t xml:space="preserve"> </w:t>
      </w:r>
      <w:r>
        <w:t>»</w:t>
      </w:r>
      <w:r>
        <w:rPr>
          <w:spacing w:val="-1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ses</w:t>
      </w:r>
      <w:r>
        <w:rPr>
          <w:spacing w:val="-8"/>
        </w:rPr>
        <w:t xml:space="preserve"> </w:t>
      </w:r>
      <w:r>
        <w:t>sites internet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abandonné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noms de</w:t>
      </w:r>
      <w:r>
        <w:rPr>
          <w:spacing w:val="-2"/>
        </w:rPr>
        <w:t xml:space="preserve"> </w:t>
      </w:r>
      <w:r>
        <w:t>domaine</w:t>
      </w:r>
      <w:r>
        <w:rPr>
          <w:spacing w:val="-2"/>
        </w:rPr>
        <w:t xml:space="preserve"> </w:t>
      </w:r>
      <w:r>
        <w:t>litigieux.</w:t>
      </w:r>
      <w:r>
        <w:rPr>
          <w:spacing w:val="-1"/>
        </w:rPr>
        <w:t xml:space="preserve"> </w:t>
      </w:r>
      <w:r>
        <w:t>Elle</w:t>
      </w:r>
      <w:r>
        <w:rPr>
          <w:spacing w:val="-1"/>
        </w:rPr>
        <w:t xml:space="preserve"> </w:t>
      </w:r>
      <w:r>
        <w:t>estime que son projet de repositionnement sous la marque « AEC » démontre l'absence de risque de réitération des agissements précédemment condamnés et exclut, par conséquent, tout dommage imminent.</w:t>
      </w:r>
    </w:p>
    <w:p w14:paraId="6F5AFB8E" w14:textId="77777777" w:rsidR="00723D32" w:rsidRDefault="00EB7EDC">
      <w:pPr>
        <w:pStyle w:val="Corpsdetexte"/>
        <w:spacing w:before="239" w:line="208" w:lineRule="auto"/>
        <w:ind w:right="472" w:firstLine="33"/>
        <w:jc w:val="both"/>
      </w:pPr>
      <w:r>
        <w:t xml:space="preserve">A titre subsidiaire, elle soutient que les demandes de provisions formées par la société Chloé sont infondées, ou à tout le moins </w:t>
      </w:r>
      <w:r>
        <w:rPr>
          <w:spacing w:val="-2"/>
        </w:rPr>
        <w:t>disproportionnées.</w:t>
      </w:r>
      <w:r>
        <w:rPr>
          <w:spacing w:val="-6"/>
        </w:rPr>
        <w:t xml:space="preserve"> </w:t>
      </w:r>
      <w:r>
        <w:rPr>
          <w:spacing w:val="-2"/>
        </w:rPr>
        <w:t>Elle</w:t>
      </w:r>
      <w:r>
        <w:rPr>
          <w:spacing w:val="-6"/>
        </w:rPr>
        <w:t xml:space="preserve"> </w:t>
      </w:r>
      <w:r>
        <w:rPr>
          <w:spacing w:val="-2"/>
        </w:rPr>
        <w:t>fait</w:t>
      </w:r>
      <w:r>
        <w:rPr>
          <w:spacing w:val="-6"/>
        </w:rPr>
        <w:t xml:space="preserve"> </w:t>
      </w:r>
      <w:r>
        <w:rPr>
          <w:spacing w:val="-2"/>
        </w:rPr>
        <w:t>valoir</w:t>
      </w:r>
      <w:r>
        <w:rPr>
          <w:spacing w:val="-9"/>
        </w:rPr>
        <w:t xml:space="preserve"> </w:t>
      </w:r>
      <w:r>
        <w:rPr>
          <w:spacing w:val="-2"/>
        </w:rPr>
        <w:t>que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société</w:t>
      </w:r>
      <w:r>
        <w:rPr>
          <w:spacing w:val="-10"/>
        </w:rPr>
        <w:t xml:space="preserve"> </w:t>
      </w:r>
      <w:r>
        <w:rPr>
          <w:spacing w:val="-2"/>
        </w:rPr>
        <w:t>Chloé</w:t>
      </w:r>
      <w:r>
        <w:rPr>
          <w:spacing w:val="-8"/>
        </w:rPr>
        <w:t xml:space="preserve"> </w:t>
      </w:r>
      <w:r>
        <w:rPr>
          <w:spacing w:val="-2"/>
        </w:rPr>
        <w:t>ne</w:t>
      </w:r>
      <w:r>
        <w:rPr>
          <w:spacing w:val="-9"/>
        </w:rPr>
        <w:t xml:space="preserve"> </w:t>
      </w:r>
      <w:r>
        <w:rPr>
          <w:spacing w:val="-2"/>
        </w:rPr>
        <w:t xml:space="preserve">rapporte </w:t>
      </w:r>
      <w:r>
        <w:t>pas la preuve de son préjudice et qu'elle a toléré pendant dix ans une coexistence avec les marques litigieuses.</w:t>
      </w:r>
    </w:p>
    <w:p w14:paraId="6F5AFB8F" w14:textId="77777777" w:rsidR="00723D32" w:rsidRDefault="00EB7EDC">
      <w:pPr>
        <w:pStyle w:val="Titre1"/>
        <w:spacing w:before="200"/>
        <w:ind w:left="4489"/>
        <w:rPr>
          <w:u w:val="none"/>
        </w:rPr>
      </w:pPr>
      <w:r>
        <w:rPr>
          <w:spacing w:val="-2"/>
        </w:rPr>
        <w:t>MOTIVATION</w:t>
      </w:r>
    </w:p>
    <w:p w14:paraId="6F5AFB90" w14:textId="77777777" w:rsidR="00723D32" w:rsidRDefault="00723D32">
      <w:pPr>
        <w:pStyle w:val="Corpsdetexte"/>
        <w:spacing w:before="129"/>
        <w:ind w:left="0"/>
        <w:rPr>
          <w:b/>
          <w:sz w:val="30"/>
        </w:rPr>
      </w:pPr>
    </w:p>
    <w:p w14:paraId="6F5AFB91" w14:textId="77777777" w:rsidR="00723D32" w:rsidRDefault="00EB7EDC">
      <w:pPr>
        <w:pStyle w:val="Paragraphedeliste"/>
        <w:numPr>
          <w:ilvl w:val="0"/>
          <w:numId w:val="1"/>
        </w:numPr>
        <w:tabs>
          <w:tab w:val="left" w:pos="2376"/>
          <w:tab w:val="left" w:pos="2379"/>
        </w:tabs>
        <w:spacing w:before="1" w:line="208" w:lineRule="auto"/>
        <w:ind w:right="465" w:hanging="567"/>
        <w:jc w:val="both"/>
        <w:rPr>
          <w:sz w:val="24"/>
        </w:rPr>
      </w:pPr>
      <w:r>
        <w:rPr>
          <w:sz w:val="24"/>
        </w:rPr>
        <w:t xml:space="preserve">Selon l’article L. 716-4-6 du code de la propriété intellectuelle, </w:t>
      </w:r>
      <w:r>
        <w:rPr>
          <w:spacing w:val="-2"/>
          <w:sz w:val="24"/>
        </w:rPr>
        <w:t>toute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personne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ayant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qualité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pour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agir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contrefaçon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peut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saisir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en </w:t>
      </w:r>
      <w:r>
        <w:rPr>
          <w:sz w:val="24"/>
        </w:rPr>
        <w:t xml:space="preserve">référé la juridiction civile compétente afin de voir ordonner, au </w:t>
      </w:r>
      <w:r>
        <w:rPr>
          <w:spacing w:val="-2"/>
          <w:sz w:val="24"/>
        </w:rPr>
        <w:t>besoin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sous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astreinte,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à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l'encontre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du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prétendu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contrefacteur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ou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des </w:t>
      </w:r>
      <w:r>
        <w:rPr>
          <w:sz w:val="24"/>
        </w:rPr>
        <w:t>intermédiaires</w:t>
      </w:r>
      <w:r>
        <w:rPr>
          <w:spacing w:val="-4"/>
          <w:sz w:val="24"/>
        </w:rPr>
        <w:t xml:space="preserve"> </w:t>
      </w:r>
      <w:r>
        <w:rPr>
          <w:sz w:val="24"/>
        </w:rPr>
        <w:t>dont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utilise</w:t>
      </w:r>
      <w:r>
        <w:rPr>
          <w:spacing w:val="-4"/>
          <w:sz w:val="24"/>
        </w:rPr>
        <w:t xml:space="preserve"> </w:t>
      </w:r>
      <w:r>
        <w:rPr>
          <w:sz w:val="24"/>
        </w:rPr>
        <w:t>les</w:t>
      </w:r>
      <w:r>
        <w:rPr>
          <w:spacing w:val="-4"/>
          <w:sz w:val="24"/>
        </w:rPr>
        <w:t xml:space="preserve"> </w:t>
      </w:r>
      <w:r>
        <w:rPr>
          <w:sz w:val="24"/>
        </w:rPr>
        <w:t>services,</w:t>
      </w:r>
      <w:r>
        <w:rPr>
          <w:spacing w:val="-4"/>
          <w:sz w:val="24"/>
        </w:rPr>
        <w:t xml:space="preserve"> </w:t>
      </w:r>
      <w:r>
        <w:rPr>
          <w:sz w:val="24"/>
        </w:rPr>
        <w:t>toute</w:t>
      </w:r>
      <w:r>
        <w:rPr>
          <w:spacing w:val="-4"/>
          <w:sz w:val="24"/>
        </w:rPr>
        <w:t xml:space="preserve"> </w:t>
      </w:r>
      <w:r>
        <w:rPr>
          <w:sz w:val="24"/>
        </w:rPr>
        <w:t>mesure</w:t>
      </w:r>
      <w:r>
        <w:rPr>
          <w:spacing w:val="-4"/>
          <w:sz w:val="24"/>
        </w:rPr>
        <w:t xml:space="preserve"> </w:t>
      </w:r>
      <w:r>
        <w:rPr>
          <w:sz w:val="24"/>
        </w:rPr>
        <w:t>destinée</w:t>
      </w:r>
      <w:r>
        <w:rPr>
          <w:spacing w:val="-4"/>
          <w:sz w:val="24"/>
        </w:rPr>
        <w:t xml:space="preserve"> </w:t>
      </w:r>
      <w:r>
        <w:rPr>
          <w:sz w:val="24"/>
        </w:rPr>
        <w:t>à prévenir</w:t>
      </w:r>
      <w:r>
        <w:rPr>
          <w:spacing w:val="-11"/>
          <w:sz w:val="24"/>
        </w:rPr>
        <w:t xml:space="preserve"> </w:t>
      </w:r>
      <w:r>
        <w:rPr>
          <w:sz w:val="24"/>
        </w:rPr>
        <w:t>une</w:t>
      </w:r>
      <w:r>
        <w:rPr>
          <w:spacing w:val="-9"/>
          <w:sz w:val="24"/>
        </w:rPr>
        <w:t xml:space="preserve"> </w:t>
      </w:r>
      <w:r>
        <w:rPr>
          <w:sz w:val="24"/>
        </w:rPr>
        <w:t>atteinte</w:t>
      </w:r>
      <w:r>
        <w:rPr>
          <w:spacing w:val="-11"/>
          <w:sz w:val="24"/>
        </w:rPr>
        <w:t xml:space="preserve"> </w:t>
      </w:r>
      <w:r>
        <w:rPr>
          <w:sz w:val="24"/>
        </w:rPr>
        <w:t>imminente</w:t>
      </w:r>
      <w:r>
        <w:rPr>
          <w:spacing w:val="-11"/>
          <w:sz w:val="24"/>
        </w:rPr>
        <w:t xml:space="preserve"> </w:t>
      </w:r>
      <w:r>
        <w:rPr>
          <w:sz w:val="24"/>
        </w:rPr>
        <w:t>aux</w:t>
      </w:r>
      <w:r>
        <w:rPr>
          <w:spacing w:val="-9"/>
          <w:sz w:val="24"/>
        </w:rPr>
        <w:t xml:space="preserve"> </w:t>
      </w:r>
      <w:r>
        <w:rPr>
          <w:sz w:val="24"/>
        </w:rPr>
        <w:t>droits</w:t>
      </w:r>
      <w:r>
        <w:rPr>
          <w:spacing w:val="-10"/>
          <w:sz w:val="24"/>
        </w:rPr>
        <w:t xml:space="preserve"> </w:t>
      </w:r>
      <w:r>
        <w:rPr>
          <w:sz w:val="24"/>
        </w:rPr>
        <w:t>conférés</w:t>
      </w:r>
      <w:r>
        <w:rPr>
          <w:spacing w:val="-14"/>
          <w:sz w:val="24"/>
        </w:rPr>
        <w:t xml:space="preserve"> </w:t>
      </w:r>
      <w:r>
        <w:rPr>
          <w:sz w:val="24"/>
        </w:rPr>
        <w:t>par</w:t>
      </w:r>
      <w:r>
        <w:rPr>
          <w:spacing w:val="-11"/>
          <w:sz w:val="24"/>
        </w:rPr>
        <w:t xml:space="preserve"> </w:t>
      </w:r>
      <w:r>
        <w:rPr>
          <w:sz w:val="24"/>
        </w:rPr>
        <w:t>le</w:t>
      </w:r>
      <w:r>
        <w:rPr>
          <w:spacing w:val="-11"/>
          <w:sz w:val="24"/>
        </w:rPr>
        <w:t xml:space="preserve"> </w:t>
      </w:r>
      <w:r>
        <w:rPr>
          <w:sz w:val="24"/>
        </w:rPr>
        <w:t>titre</w:t>
      </w:r>
      <w:r>
        <w:rPr>
          <w:spacing w:val="-9"/>
          <w:sz w:val="24"/>
        </w:rPr>
        <w:t xml:space="preserve"> </w:t>
      </w:r>
      <w:r>
        <w:rPr>
          <w:sz w:val="24"/>
        </w:rPr>
        <w:t>ou à empêcher la poursuite d'actes argüés de contrefaçon. Saisie en référé</w:t>
      </w:r>
      <w:r>
        <w:rPr>
          <w:spacing w:val="-4"/>
          <w:sz w:val="24"/>
        </w:rPr>
        <w:t xml:space="preserve"> </w:t>
      </w:r>
      <w:r>
        <w:rPr>
          <w:sz w:val="24"/>
        </w:rPr>
        <w:t>ou sur</w:t>
      </w:r>
      <w:r>
        <w:rPr>
          <w:spacing w:val="-1"/>
          <w:sz w:val="24"/>
        </w:rPr>
        <w:t xml:space="preserve"> </w:t>
      </w:r>
      <w:r>
        <w:rPr>
          <w:sz w:val="24"/>
        </w:rPr>
        <w:t>requête,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juridiction ne</w:t>
      </w:r>
      <w:r>
        <w:rPr>
          <w:spacing w:val="-1"/>
          <w:sz w:val="24"/>
        </w:rPr>
        <w:t xml:space="preserve"> </w:t>
      </w:r>
      <w:r>
        <w:rPr>
          <w:sz w:val="24"/>
        </w:rPr>
        <w:t>peut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ordonner les mesures demandées que si les éléments de preuve, raisonnablement accessibles au demandeur, rendent vraisemblable qu'il est porté </w:t>
      </w:r>
      <w:r>
        <w:rPr>
          <w:spacing w:val="-2"/>
          <w:sz w:val="24"/>
        </w:rPr>
        <w:t>atteinte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à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ses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droits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qu'une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telle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atteinte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est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imminente.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Elle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peut </w:t>
      </w:r>
      <w:r>
        <w:rPr>
          <w:sz w:val="24"/>
        </w:rPr>
        <w:t>également accorder au demandeur une provision lorsque l'existence de son préjudice n'est pas sérieusement contestable.</w:t>
      </w:r>
    </w:p>
    <w:p w14:paraId="6F5AFB92" w14:textId="77777777" w:rsidR="00723D32" w:rsidRDefault="00EB7EDC">
      <w:pPr>
        <w:pStyle w:val="Paragraphedeliste"/>
        <w:numPr>
          <w:ilvl w:val="0"/>
          <w:numId w:val="1"/>
        </w:numPr>
        <w:tabs>
          <w:tab w:val="left" w:pos="2376"/>
          <w:tab w:val="left" w:pos="2379"/>
        </w:tabs>
        <w:spacing w:before="237" w:line="208" w:lineRule="auto"/>
        <w:ind w:right="468" w:hanging="567"/>
        <w:jc w:val="both"/>
        <w:rPr>
          <w:sz w:val="24"/>
        </w:rPr>
      </w:pPr>
      <w:r>
        <w:rPr>
          <w:sz w:val="24"/>
        </w:rPr>
        <w:t>Le</w:t>
      </w:r>
      <w:r>
        <w:rPr>
          <w:spacing w:val="-13"/>
          <w:sz w:val="24"/>
        </w:rPr>
        <w:t xml:space="preserve"> </w:t>
      </w:r>
      <w:r>
        <w:rPr>
          <w:sz w:val="24"/>
        </w:rPr>
        <w:t>droit</w:t>
      </w:r>
      <w:r>
        <w:rPr>
          <w:spacing w:val="-11"/>
          <w:sz w:val="24"/>
        </w:rPr>
        <w:t xml:space="preserve"> </w:t>
      </w:r>
      <w:r>
        <w:rPr>
          <w:sz w:val="24"/>
        </w:rPr>
        <w:t>conféré</w:t>
      </w:r>
      <w:r>
        <w:rPr>
          <w:spacing w:val="-15"/>
          <w:sz w:val="24"/>
        </w:rPr>
        <w:t xml:space="preserve"> </w:t>
      </w:r>
      <w:r>
        <w:rPr>
          <w:sz w:val="24"/>
        </w:rPr>
        <w:t>par</w:t>
      </w:r>
      <w:r>
        <w:rPr>
          <w:spacing w:val="-11"/>
          <w:sz w:val="24"/>
        </w:rPr>
        <w:t xml:space="preserve"> </w:t>
      </w:r>
      <w:r>
        <w:rPr>
          <w:sz w:val="24"/>
        </w:rPr>
        <w:t>les</w:t>
      </w:r>
      <w:r>
        <w:rPr>
          <w:spacing w:val="-11"/>
          <w:sz w:val="24"/>
        </w:rPr>
        <w:t xml:space="preserve"> </w:t>
      </w:r>
      <w:r>
        <w:rPr>
          <w:sz w:val="24"/>
        </w:rPr>
        <w:t>marques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l’Union</w:t>
      </w:r>
      <w:r>
        <w:rPr>
          <w:spacing w:val="-12"/>
          <w:sz w:val="24"/>
        </w:rPr>
        <w:t xml:space="preserve"> </w:t>
      </w:r>
      <w:r>
        <w:rPr>
          <w:sz w:val="24"/>
        </w:rPr>
        <w:t>européenne</w:t>
      </w:r>
      <w:r>
        <w:rPr>
          <w:spacing w:val="-15"/>
          <w:sz w:val="24"/>
        </w:rPr>
        <w:t xml:space="preserve"> </w:t>
      </w:r>
      <w:r>
        <w:rPr>
          <w:sz w:val="24"/>
        </w:rPr>
        <w:t>est</w:t>
      </w:r>
      <w:r>
        <w:rPr>
          <w:spacing w:val="-7"/>
          <w:sz w:val="24"/>
        </w:rPr>
        <w:t xml:space="preserve"> </w:t>
      </w:r>
      <w:r>
        <w:rPr>
          <w:sz w:val="24"/>
        </w:rPr>
        <w:t>prévu par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règlement</w:t>
      </w:r>
      <w:r>
        <w:rPr>
          <w:spacing w:val="-3"/>
          <w:sz w:val="24"/>
        </w:rPr>
        <w:t xml:space="preserve"> </w:t>
      </w:r>
      <w:r>
        <w:rPr>
          <w:sz w:val="24"/>
        </w:rPr>
        <w:t>2017/1001,</w:t>
      </w:r>
      <w:r>
        <w:rPr>
          <w:spacing w:val="-3"/>
          <w:sz w:val="24"/>
        </w:rPr>
        <w:t xml:space="preserve"> </w:t>
      </w:r>
      <w:r>
        <w:rPr>
          <w:sz w:val="24"/>
        </w:rPr>
        <w:t>à</w:t>
      </w:r>
      <w:r>
        <w:rPr>
          <w:spacing w:val="-3"/>
          <w:sz w:val="24"/>
        </w:rPr>
        <w:t xml:space="preserve"> </w:t>
      </w:r>
      <w:r>
        <w:rPr>
          <w:sz w:val="24"/>
        </w:rPr>
        <w:t>son</w:t>
      </w:r>
      <w:r>
        <w:rPr>
          <w:spacing w:val="-3"/>
          <w:sz w:val="24"/>
        </w:rPr>
        <w:t xml:space="preserve"> </w:t>
      </w:r>
      <w:r>
        <w:rPr>
          <w:sz w:val="24"/>
        </w:rPr>
        <w:t>article</w:t>
      </w:r>
      <w:r>
        <w:rPr>
          <w:spacing w:val="-3"/>
          <w:sz w:val="24"/>
        </w:rPr>
        <w:t xml:space="preserve"> </w:t>
      </w:r>
      <w:r>
        <w:rPr>
          <w:sz w:val="24"/>
        </w:rPr>
        <w:t>9,</w:t>
      </w:r>
      <w:r>
        <w:rPr>
          <w:spacing w:val="-5"/>
          <w:sz w:val="24"/>
        </w:rPr>
        <w:t xml:space="preserve"> </w:t>
      </w:r>
      <w:r>
        <w:rPr>
          <w:sz w:val="24"/>
        </w:rPr>
        <w:t>ce</w:t>
      </w:r>
      <w:r>
        <w:rPr>
          <w:spacing w:val="-3"/>
          <w:sz w:val="24"/>
        </w:rPr>
        <w:t xml:space="preserve"> </w:t>
      </w:r>
      <w:r>
        <w:rPr>
          <w:sz w:val="24"/>
        </w:rPr>
        <w:t>dernier</w:t>
      </w:r>
      <w:r>
        <w:rPr>
          <w:spacing w:val="-4"/>
          <w:sz w:val="24"/>
        </w:rPr>
        <w:t xml:space="preserve"> </w:t>
      </w:r>
      <w:r>
        <w:rPr>
          <w:sz w:val="24"/>
        </w:rPr>
        <w:t>étant</w:t>
      </w:r>
      <w:r>
        <w:rPr>
          <w:spacing w:val="-2"/>
          <w:sz w:val="24"/>
        </w:rPr>
        <w:t xml:space="preserve"> </w:t>
      </w:r>
      <w:r>
        <w:rPr>
          <w:sz w:val="24"/>
        </w:rPr>
        <w:t>ainsi rédigé :</w:t>
      </w:r>
    </w:p>
    <w:p w14:paraId="6F5AFB93" w14:textId="77777777" w:rsidR="00723D32" w:rsidRDefault="00EB7EDC">
      <w:pPr>
        <w:spacing w:before="240" w:line="208" w:lineRule="auto"/>
        <w:ind w:left="2379" w:right="474" w:firstLine="33"/>
        <w:jc w:val="both"/>
        <w:rPr>
          <w:i/>
          <w:sz w:val="24"/>
        </w:rPr>
      </w:pPr>
      <w:r>
        <w:rPr>
          <w:spacing w:val="-4"/>
          <w:sz w:val="24"/>
        </w:rPr>
        <w:t>«</w:t>
      </w:r>
      <w:r>
        <w:rPr>
          <w:spacing w:val="7"/>
          <w:sz w:val="24"/>
        </w:rPr>
        <w:t xml:space="preserve"> </w:t>
      </w:r>
      <w:r>
        <w:rPr>
          <w:i/>
          <w:spacing w:val="-4"/>
          <w:sz w:val="24"/>
        </w:rPr>
        <w:t>1.</w:t>
      </w:r>
      <w:r>
        <w:rPr>
          <w:i/>
          <w:spacing w:val="-7"/>
          <w:sz w:val="24"/>
        </w:rPr>
        <w:t xml:space="preserve"> </w:t>
      </w:r>
      <w:r>
        <w:rPr>
          <w:i/>
          <w:spacing w:val="-4"/>
          <w:sz w:val="24"/>
        </w:rPr>
        <w:t>L'enregistrement</w:t>
      </w:r>
      <w:r>
        <w:rPr>
          <w:i/>
          <w:spacing w:val="-11"/>
          <w:sz w:val="24"/>
        </w:rPr>
        <w:t xml:space="preserve"> </w:t>
      </w:r>
      <w:r>
        <w:rPr>
          <w:i/>
          <w:spacing w:val="-4"/>
          <w:sz w:val="24"/>
        </w:rPr>
        <w:t>d'une</w:t>
      </w:r>
      <w:r>
        <w:rPr>
          <w:i/>
          <w:spacing w:val="-11"/>
          <w:sz w:val="24"/>
        </w:rPr>
        <w:t xml:space="preserve"> </w:t>
      </w:r>
      <w:r>
        <w:rPr>
          <w:i/>
          <w:spacing w:val="-4"/>
          <w:sz w:val="24"/>
        </w:rPr>
        <w:t>marque</w:t>
      </w:r>
      <w:r>
        <w:rPr>
          <w:i/>
          <w:spacing w:val="-11"/>
          <w:sz w:val="24"/>
        </w:rPr>
        <w:t xml:space="preserve"> </w:t>
      </w:r>
      <w:r>
        <w:rPr>
          <w:i/>
          <w:spacing w:val="-4"/>
          <w:sz w:val="24"/>
        </w:rPr>
        <w:t>de</w:t>
      </w:r>
      <w:r>
        <w:rPr>
          <w:i/>
          <w:spacing w:val="-11"/>
          <w:sz w:val="24"/>
        </w:rPr>
        <w:t xml:space="preserve"> </w:t>
      </w:r>
      <w:r>
        <w:rPr>
          <w:i/>
          <w:spacing w:val="-4"/>
          <w:sz w:val="24"/>
        </w:rPr>
        <w:t>l'Union</w:t>
      </w:r>
      <w:r>
        <w:rPr>
          <w:i/>
          <w:spacing w:val="-11"/>
          <w:sz w:val="24"/>
        </w:rPr>
        <w:t xml:space="preserve"> </w:t>
      </w:r>
      <w:r>
        <w:rPr>
          <w:i/>
          <w:spacing w:val="-4"/>
          <w:sz w:val="24"/>
        </w:rPr>
        <w:t>européenne</w:t>
      </w:r>
      <w:r>
        <w:rPr>
          <w:i/>
          <w:spacing w:val="-11"/>
          <w:sz w:val="24"/>
        </w:rPr>
        <w:t xml:space="preserve"> </w:t>
      </w:r>
      <w:r>
        <w:rPr>
          <w:i/>
          <w:spacing w:val="-4"/>
          <w:sz w:val="24"/>
        </w:rPr>
        <w:t xml:space="preserve">confère </w:t>
      </w:r>
      <w:r>
        <w:rPr>
          <w:i/>
          <w:sz w:val="24"/>
        </w:rPr>
        <w:t>à son titulaire un droit exclusif.</w:t>
      </w:r>
    </w:p>
    <w:p w14:paraId="6F5AFB94" w14:textId="77777777" w:rsidR="00723D32" w:rsidRDefault="00EB7EDC">
      <w:pPr>
        <w:pStyle w:val="Paragraphedeliste"/>
        <w:numPr>
          <w:ilvl w:val="0"/>
          <w:numId w:val="2"/>
        </w:numPr>
        <w:tabs>
          <w:tab w:val="left" w:pos="2692"/>
        </w:tabs>
        <w:spacing w:before="240" w:line="208" w:lineRule="auto"/>
        <w:ind w:right="469" w:firstLine="33"/>
        <w:jc w:val="both"/>
        <w:rPr>
          <w:i/>
          <w:sz w:val="24"/>
        </w:rPr>
      </w:pPr>
      <w:r>
        <w:rPr>
          <w:i/>
          <w:sz w:val="24"/>
        </w:rPr>
        <w:t>Sans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préjudice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des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droits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des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titulaires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acquis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avant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date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de dépôt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ou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date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priorité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d'une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marque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l'Union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européenne, le titulaire de cette marque de l'Union européenne est habilité à interdire à tout tiers, en l'absence de son consentement, de faire usage dans la vie des affaires d'un signe pour des produits ou services lorsque :</w:t>
      </w:r>
    </w:p>
    <w:p w14:paraId="6F5AFB95" w14:textId="77777777" w:rsidR="00723D32" w:rsidRDefault="00EB7EDC">
      <w:pPr>
        <w:pStyle w:val="Paragraphedeliste"/>
        <w:numPr>
          <w:ilvl w:val="1"/>
          <w:numId w:val="2"/>
        </w:numPr>
        <w:tabs>
          <w:tab w:val="left" w:pos="2655"/>
        </w:tabs>
        <w:spacing w:line="208" w:lineRule="auto"/>
        <w:ind w:right="474" w:firstLine="33"/>
        <w:jc w:val="both"/>
        <w:rPr>
          <w:i/>
          <w:sz w:val="24"/>
        </w:rPr>
      </w:pPr>
      <w:r>
        <w:rPr>
          <w:i/>
          <w:sz w:val="24"/>
        </w:rPr>
        <w:t>ce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signe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est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identique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à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marque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l'Union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européenne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et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est utilisé pour des produits ou des services identiques à ceux pour lesquels la marque de l'Union européenne est enregistrée ;</w:t>
      </w:r>
    </w:p>
    <w:p w14:paraId="6F5AFB96" w14:textId="77777777" w:rsidR="00723D32" w:rsidRDefault="00EB7EDC">
      <w:pPr>
        <w:pStyle w:val="Paragraphedeliste"/>
        <w:numPr>
          <w:ilvl w:val="1"/>
          <w:numId w:val="2"/>
        </w:numPr>
        <w:tabs>
          <w:tab w:val="left" w:pos="2701"/>
        </w:tabs>
        <w:spacing w:before="240" w:line="208" w:lineRule="auto"/>
        <w:ind w:firstLine="33"/>
        <w:jc w:val="both"/>
        <w:rPr>
          <w:i/>
          <w:sz w:val="24"/>
        </w:rPr>
      </w:pPr>
      <w:r>
        <w:rPr>
          <w:i/>
          <w:sz w:val="24"/>
        </w:rPr>
        <w:t>ce signe est identique ou similaire à la marque de l'Union européenne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et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est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utilisé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pour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des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produits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ou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services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identiques ou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similaires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aux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produits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ou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services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pour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lesquels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marque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 xml:space="preserve">de l'Union européenne est enregistrée, s'il existe un risque de </w:t>
      </w:r>
      <w:r>
        <w:rPr>
          <w:i/>
          <w:spacing w:val="-2"/>
          <w:sz w:val="24"/>
        </w:rPr>
        <w:t>confusion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dans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l'esprit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du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public;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le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risque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de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confusion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 xml:space="preserve">comprend </w:t>
      </w:r>
      <w:r>
        <w:rPr>
          <w:i/>
          <w:sz w:val="24"/>
        </w:rPr>
        <w:t>le risque d'association entre le signe et la marque ;</w:t>
      </w:r>
    </w:p>
    <w:p w14:paraId="6F5AFB97" w14:textId="77777777" w:rsidR="00723D32" w:rsidRDefault="00723D32">
      <w:pPr>
        <w:pStyle w:val="Paragraphedeliste"/>
        <w:spacing w:line="208" w:lineRule="auto"/>
        <w:rPr>
          <w:i/>
          <w:sz w:val="24"/>
        </w:rPr>
        <w:sectPr w:rsidR="00723D32">
          <w:pgSz w:w="11910" w:h="16840"/>
          <w:pgMar w:top="760" w:right="1417" w:bottom="1100" w:left="1417" w:header="0" w:footer="919" w:gutter="0"/>
          <w:cols w:space="720"/>
        </w:sectPr>
      </w:pPr>
    </w:p>
    <w:p w14:paraId="6F5AFB98" w14:textId="77777777" w:rsidR="00723D32" w:rsidRDefault="00EB7EDC">
      <w:pPr>
        <w:pStyle w:val="Paragraphedeliste"/>
        <w:numPr>
          <w:ilvl w:val="1"/>
          <w:numId w:val="2"/>
        </w:numPr>
        <w:tabs>
          <w:tab w:val="left" w:pos="2687"/>
        </w:tabs>
        <w:spacing w:before="73" w:line="208" w:lineRule="auto"/>
        <w:ind w:right="469" w:firstLine="33"/>
        <w:jc w:val="both"/>
        <w:rPr>
          <w:i/>
          <w:sz w:val="24"/>
        </w:rPr>
      </w:pPr>
      <w:r>
        <w:rPr>
          <w:i/>
          <w:sz w:val="24"/>
        </w:rPr>
        <w:lastRenderedPageBreak/>
        <w:t>ce signe est identique ou similaire à la marque de l'Union européenne,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indépendamment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du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fait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les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produits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ou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services pour lesquels il est utilisé soient identiques, similaires ou non similaires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à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ceux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pour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lesquels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marque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l'Union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 xml:space="preserve">européenne </w:t>
      </w:r>
      <w:r>
        <w:rPr>
          <w:i/>
          <w:spacing w:val="-4"/>
          <w:sz w:val="24"/>
        </w:rPr>
        <w:t>est enregistrée,</w:t>
      </w:r>
      <w:r>
        <w:rPr>
          <w:i/>
          <w:spacing w:val="-5"/>
          <w:sz w:val="24"/>
        </w:rPr>
        <w:t xml:space="preserve"> </w:t>
      </w:r>
      <w:r>
        <w:rPr>
          <w:i/>
          <w:spacing w:val="-4"/>
          <w:sz w:val="24"/>
        </w:rPr>
        <w:t>lorsque celle-ci</w:t>
      </w:r>
      <w:r>
        <w:rPr>
          <w:i/>
          <w:spacing w:val="-5"/>
          <w:sz w:val="24"/>
        </w:rPr>
        <w:t xml:space="preserve"> </w:t>
      </w:r>
      <w:r>
        <w:rPr>
          <w:i/>
          <w:spacing w:val="-4"/>
          <w:sz w:val="24"/>
        </w:rPr>
        <w:t>jouit d'une renommée</w:t>
      </w:r>
      <w:r>
        <w:rPr>
          <w:i/>
          <w:spacing w:val="-7"/>
          <w:sz w:val="24"/>
        </w:rPr>
        <w:t xml:space="preserve"> </w:t>
      </w:r>
      <w:r>
        <w:rPr>
          <w:i/>
          <w:spacing w:val="-4"/>
          <w:sz w:val="24"/>
        </w:rPr>
        <w:t xml:space="preserve">dans l'Union </w:t>
      </w:r>
      <w:r>
        <w:rPr>
          <w:i/>
          <w:sz w:val="24"/>
        </w:rPr>
        <w:t>et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l'usage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signe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sans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juste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motif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tire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indûment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profit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du caractère distinctif ou de la renommée de la marque de l'Union européenne ou leur porte préjudice.</w:t>
      </w:r>
    </w:p>
    <w:p w14:paraId="6F5AFB99" w14:textId="77777777" w:rsidR="00723D32" w:rsidRDefault="00EB7EDC">
      <w:pPr>
        <w:spacing w:line="246" w:lineRule="exact"/>
        <w:ind w:left="2413"/>
        <w:jc w:val="both"/>
        <w:rPr>
          <w:sz w:val="24"/>
        </w:rPr>
      </w:pPr>
      <w:r>
        <w:rPr>
          <w:i/>
          <w:sz w:val="24"/>
        </w:rPr>
        <w:t>(...)</w:t>
      </w:r>
      <w:r>
        <w:rPr>
          <w:i/>
          <w:spacing w:val="-12"/>
          <w:sz w:val="24"/>
        </w:rPr>
        <w:t xml:space="preserve"> </w:t>
      </w:r>
      <w:r>
        <w:rPr>
          <w:spacing w:val="-10"/>
          <w:sz w:val="24"/>
        </w:rPr>
        <w:t>»</w:t>
      </w:r>
    </w:p>
    <w:p w14:paraId="6F5AFB9A" w14:textId="77777777" w:rsidR="00723D32" w:rsidRDefault="00EB7EDC">
      <w:pPr>
        <w:pStyle w:val="Paragraphedeliste"/>
        <w:numPr>
          <w:ilvl w:val="0"/>
          <w:numId w:val="1"/>
        </w:numPr>
        <w:tabs>
          <w:tab w:val="left" w:pos="2376"/>
          <w:tab w:val="left" w:pos="2379"/>
        </w:tabs>
        <w:spacing w:before="233" w:line="208" w:lineRule="auto"/>
        <w:ind w:right="452" w:hanging="567"/>
        <w:jc w:val="both"/>
        <w:rPr>
          <w:sz w:val="24"/>
        </w:rPr>
      </w:pPr>
      <w:r>
        <w:rPr>
          <w:spacing w:val="-2"/>
          <w:sz w:val="24"/>
        </w:rPr>
        <w:t>L’atteinte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droit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conféré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par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marque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l’Union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européenne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est </w:t>
      </w:r>
      <w:r>
        <w:rPr>
          <w:sz w:val="24"/>
        </w:rPr>
        <w:t>qualifiée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contrefaçon,</w:t>
      </w:r>
      <w:r>
        <w:rPr>
          <w:spacing w:val="-13"/>
          <w:sz w:val="24"/>
        </w:rPr>
        <w:t xml:space="preserve"> </w:t>
      </w:r>
      <w:r>
        <w:rPr>
          <w:sz w:val="24"/>
        </w:rPr>
        <w:t>engageant</w:t>
      </w:r>
      <w:r>
        <w:rPr>
          <w:spacing w:val="-14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responsabilité</w:t>
      </w:r>
      <w:r>
        <w:rPr>
          <w:spacing w:val="-14"/>
          <w:sz w:val="24"/>
        </w:rPr>
        <w:t xml:space="preserve"> </w:t>
      </w:r>
      <w:r>
        <w:rPr>
          <w:sz w:val="24"/>
        </w:rPr>
        <w:t>civile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son auteur,</w:t>
      </w:r>
      <w:r>
        <w:rPr>
          <w:spacing w:val="-14"/>
          <w:sz w:val="24"/>
        </w:rPr>
        <w:t xml:space="preserve"> </w:t>
      </w:r>
      <w:r>
        <w:rPr>
          <w:sz w:val="24"/>
        </w:rPr>
        <w:t>par</w:t>
      </w:r>
      <w:r>
        <w:rPr>
          <w:spacing w:val="-14"/>
          <w:sz w:val="24"/>
        </w:rPr>
        <w:t xml:space="preserve"> </w:t>
      </w:r>
      <w:r>
        <w:rPr>
          <w:sz w:val="24"/>
        </w:rPr>
        <w:t>l’article</w:t>
      </w:r>
      <w:r>
        <w:rPr>
          <w:spacing w:val="-14"/>
          <w:sz w:val="24"/>
        </w:rPr>
        <w:t xml:space="preserve"> </w:t>
      </w:r>
      <w:r>
        <w:rPr>
          <w:sz w:val="24"/>
        </w:rPr>
        <w:t>L.</w:t>
      </w:r>
      <w:r>
        <w:rPr>
          <w:spacing w:val="-12"/>
          <w:sz w:val="24"/>
        </w:rPr>
        <w:t xml:space="preserve"> </w:t>
      </w:r>
      <w:r>
        <w:rPr>
          <w:sz w:val="24"/>
        </w:rPr>
        <w:t>717-1</w:t>
      </w:r>
      <w:r>
        <w:rPr>
          <w:spacing w:val="-13"/>
          <w:sz w:val="24"/>
        </w:rPr>
        <w:t xml:space="preserve"> </w:t>
      </w:r>
      <w:r>
        <w:rPr>
          <w:sz w:val="24"/>
        </w:rPr>
        <w:t>du</w:t>
      </w:r>
      <w:r>
        <w:rPr>
          <w:spacing w:val="-12"/>
          <w:sz w:val="24"/>
        </w:rPr>
        <w:t xml:space="preserve"> </w:t>
      </w:r>
      <w:r>
        <w:rPr>
          <w:sz w:val="24"/>
        </w:rPr>
        <w:t>code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z w:val="24"/>
        </w:rPr>
        <w:t>propriété</w:t>
      </w:r>
      <w:r>
        <w:rPr>
          <w:spacing w:val="-14"/>
          <w:sz w:val="24"/>
        </w:rPr>
        <w:t xml:space="preserve"> </w:t>
      </w:r>
      <w:r>
        <w:rPr>
          <w:sz w:val="24"/>
        </w:rPr>
        <w:t>intellectuelle.</w:t>
      </w:r>
    </w:p>
    <w:p w14:paraId="6F5AFB9B" w14:textId="77777777" w:rsidR="00723D32" w:rsidRDefault="00EB7EDC">
      <w:pPr>
        <w:pStyle w:val="Paragraphedeliste"/>
        <w:numPr>
          <w:ilvl w:val="0"/>
          <w:numId w:val="1"/>
        </w:numPr>
        <w:tabs>
          <w:tab w:val="left" w:pos="2376"/>
          <w:tab w:val="left" w:pos="2379"/>
        </w:tabs>
        <w:spacing w:before="240" w:line="208" w:lineRule="auto"/>
        <w:ind w:right="452" w:hanging="567"/>
        <w:jc w:val="both"/>
        <w:rPr>
          <w:sz w:val="24"/>
        </w:rPr>
      </w:pPr>
      <w:r>
        <w:rPr>
          <w:spacing w:val="-2"/>
          <w:sz w:val="24"/>
        </w:rPr>
        <w:t>Il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ressort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des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pièces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déclarations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parties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à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l’audience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 xml:space="preserve">que </w:t>
      </w:r>
      <w:r>
        <w:rPr>
          <w:sz w:val="24"/>
        </w:rPr>
        <w:t>subsiste</w:t>
      </w:r>
      <w:r>
        <w:rPr>
          <w:spacing w:val="-6"/>
          <w:sz w:val="24"/>
        </w:rPr>
        <w:t xml:space="preserve"> </w:t>
      </w:r>
      <w:r>
        <w:rPr>
          <w:sz w:val="24"/>
        </w:rPr>
        <w:t>un</w:t>
      </w:r>
      <w:r>
        <w:rPr>
          <w:spacing w:val="-5"/>
          <w:sz w:val="24"/>
        </w:rPr>
        <w:t xml:space="preserve"> </w:t>
      </w:r>
      <w:r>
        <w:rPr>
          <w:sz w:val="24"/>
        </w:rPr>
        <w:t>usage</w:t>
      </w:r>
      <w:r>
        <w:rPr>
          <w:spacing w:val="-6"/>
          <w:sz w:val="24"/>
        </w:rPr>
        <w:t xml:space="preserve"> </w:t>
      </w:r>
      <w:r>
        <w:rPr>
          <w:sz w:val="24"/>
        </w:rPr>
        <w:t>du</w:t>
      </w:r>
      <w:r>
        <w:rPr>
          <w:spacing w:val="-5"/>
          <w:sz w:val="24"/>
        </w:rPr>
        <w:t xml:space="preserve"> </w:t>
      </w:r>
      <w:r>
        <w:rPr>
          <w:sz w:val="24"/>
        </w:rPr>
        <w:t>signe</w:t>
      </w:r>
      <w:r>
        <w:rPr>
          <w:spacing w:val="-6"/>
          <w:sz w:val="24"/>
        </w:rPr>
        <w:t xml:space="preserve"> </w:t>
      </w:r>
      <w:r>
        <w:rPr>
          <w:sz w:val="24"/>
        </w:rPr>
        <w:t>«</w:t>
      </w:r>
      <w:r>
        <w:rPr>
          <w:spacing w:val="-15"/>
          <w:sz w:val="24"/>
        </w:rPr>
        <w:t xml:space="preserve"> </w:t>
      </w:r>
      <w:r>
        <w:rPr>
          <w:sz w:val="24"/>
        </w:rPr>
        <w:t>Emma</w:t>
      </w:r>
      <w:r>
        <w:rPr>
          <w:spacing w:val="-5"/>
          <w:sz w:val="24"/>
        </w:rPr>
        <w:t xml:space="preserve"> </w:t>
      </w:r>
      <w:r>
        <w:rPr>
          <w:sz w:val="24"/>
        </w:rPr>
        <w:t>&amp;</w:t>
      </w:r>
      <w:r>
        <w:rPr>
          <w:spacing w:val="-9"/>
          <w:sz w:val="24"/>
        </w:rPr>
        <w:t xml:space="preserve"> </w:t>
      </w:r>
      <w:r>
        <w:rPr>
          <w:sz w:val="24"/>
        </w:rPr>
        <w:t>Chloe</w:t>
      </w:r>
      <w:r>
        <w:rPr>
          <w:spacing w:val="-7"/>
          <w:sz w:val="24"/>
        </w:rPr>
        <w:t xml:space="preserve"> </w:t>
      </w:r>
      <w:r>
        <w:rPr>
          <w:sz w:val="24"/>
        </w:rPr>
        <w:t>»</w:t>
      </w:r>
      <w:r>
        <w:rPr>
          <w:spacing w:val="-15"/>
          <w:sz w:val="24"/>
        </w:rPr>
        <w:t xml:space="preserve"> </w:t>
      </w:r>
      <w:r>
        <w:rPr>
          <w:sz w:val="24"/>
        </w:rPr>
        <w:t>sur</w:t>
      </w:r>
      <w:r>
        <w:rPr>
          <w:spacing w:val="-8"/>
          <w:sz w:val="24"/>
        </w:rPr>
        <w:t xml:space="preserve"> </w:t>
      </w:r>
      <w:r>
        <w:rPr>
          <w:sz w:val="24"/>
        </w:rPr>
        <w:t>Internet</w:t>
      </w:r>
      <w:r>
        <w:rPr>
          <w:spacing w:val="-9"/>
          <w:sz w:val="24"/>
        </w:rPr>
        <w:t xml:space="preserve"> </w:t>
      </w:r>
      <w:r>
        <w:rPr>
          <w:sz w:val="24"/>
        </w:rPr>
        <w:t>du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fait de la société DAFC, qui vient aux droits de la société Defi. Les </w:t>
      </w:r>
      <w:r>
        <w:rPr>
          <w:spacing w:val="-2"/>
          <w:sz w:val="24"/>
        </w:rPr>
        <w:t>mêmes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actes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commis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par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cette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dernière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ont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été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jugés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contrefaisants par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le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présent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tribunal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dans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son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jugement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du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25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septembre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dernier. </w:t>
      </w:r>
      <w:r>
        <w:rPr>
          <w:sz w:val="24"/>
        </w:rPr>
        <w:t>De même, ici, ils constituent une contrefaçon vraisemblable au regard</w:t>
      </w:r>
      <w:r>
        <w:rPr>
          <w:spacing w:val="40"/>
          <w:sz w:val="24"/>
        </w:rPr>
        <w:t xml:space="preserve"> </w:t>
      </w:r>
      <w:r>
        <w:rPr>
          <w:sz w:val="24"/>
        </w:rPr>
        <w:t>du</w:t>
      </w:r>
      <w:r>
        <w:rPr>
          <w:spacing w:val="40"/>
          <w:sz w:val="24"/>
        </w:rPr>
        <w:t xml:space="preserve"> </w:t>
      </w:r>
      <w:r>
        <w:rPr>
          <w:sz w:val="24"/>
        </w:rPr>
        <w:t>risque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confusion</w:t>
      </w:r>
      <w:r>
        <w:rPr>
          <w:spacing w:val="40"/>
          <w:sz w:val="24"/>
        </w:rPr>
        <w:t xml:space="preserve"> </w:t>
      </w:r>
      <w:r>
        <w:rPr>
          <w:sz w:val="24"/>
        </w:rPr>
        <w:t>vraisemblable</w:t>
      </w:r>
      <w:r>
        <w:rPr>
          <w:spacing w:val="40"/>
          <w:sz w:val="24"/>
        </w:rPr>
        <w:t xml:space="preserve"> </w:t>
      </w:r>
      <w:r>
        <w:rPr>
          <w:sz w:val="24"/>
        </w:rPr>
        <w:t>entre</w:t>
      </w:r>
      <w:r>
        <w:rPr>
          <w:spacing w:val="40"/>
          <w:sz w:val="24"/>
        </w:rPr>
        <w:t xml:space="preserve"> </w:t>
      </w: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marque</w:t>
      </w:r>
    </w:p>
    <w:p w14:paraId="6F5AFB9C" w14:textId="77777777" w:rsidR="00723D32" w:rsidRDefault="00EB7EDC">
      <w:pPr>
        <w:pStyle w:val="Corpsdetexte"/>
        <w:spacing w:line="208" w:lineRule="auto"/>
        <w:ind w:right="473"/>
        <w:jc w:val="both"/>
      </w:pPr>
      <w:r>
        <w:t>«</w:t>
      </w:r>
      <w:r>
        <w:rPr>
          <w:spacing w:val="-15"/>
        </w:rPr>
        <w:t xml:space="preserve"> </w:t>
      </w:r>
      <w:r>
        <w:t>Chloe</w:t>
      </w:r>
      <w:r>
        <w:rPr>
          <w:spacing w:val="-15"/>
        </w:rPr>
        <w:t xml:space="preserve"> </w:t>
      </w:r>
      <w:r>
        <w:t>»</w:t>
      </w:r>
      <w:r>
        <w:rPr>
          <w:spacing w:val="-15"/>
        </w:rPr>
        <w:t xml:space="preserve"> </w:t>
      </w:r>
      <w:r>
        <w:t>et</w:t>
      </w:r>
      <w:r>
        <w:rPr>
          <w:spacing w:val="-15"/>
        </w:rPr>
        <w:t xml:space="preserve"> </w:t>
      </w:r>
      <w:r>
        <w:t>le</w:t>
      </w:r>
      <w:r>
        <w:rPr>
          <w:spacing w:val="-15"/>
        </w:rPr>
        <w:t xml:space="preserve"> </w:t>
      </w:r>
      <w:r>
        <w:t>signe</w:t>
      </w:r>
      <w:r>
        <w:rPr>
          <w:spacing w:val="-14"/>
        </w:rPr>
        <w:t xml:space="preserve"> </w:t>
      </w:r>
      <w:r>
        <w:t>«</w:t>
      </w:r>
      <w:r>
        <w:rPr>
          <w:spacing w:val="-15"/>
        </w:rPr>
        <w:t xml:space="preserve"> </w:t>
      </w:r>
      <w:r>
        <w:t>Emma</w:t>
      </w:r>
      <w:r>
        <w:rPr>
          <w:spacing w:val="-11"/>
        </w:rPr>
        <w:t xml:space="preserve"> </w:t>
      </w:r>
      <w:r>
        <w:t>&amp;</w:t>
      </w:r>
      <w:r>
        <w:rPr>
          <w:spacing w:val="-14"/>
        </w:rPr>
        <w:t xml:space="preserve"> </w:t>
      </w:r>
      <w:r>
        <w:t>Chloe</w:t>
      </w:r>
      <w:r>
        <w:rPr>
          <w:spacing w:val="-14"/>
        </w:rPr>
        <w:t xml:space="preserve"> </w:t>
      </w:r>
      <w:r>
        <w:t>»,</w:t>
      </w:r>
      <w:r>
        <w:rPr>
          <w:spacing w:val="-12"/>
        </w:rPr>
        <w:t xml:space="preserve"> </w:t>
      </w:r>
      <w:r>
        <w:t>dans</w:t>
      </w:r>
      <w:r>
        <w:rPr>
          <w:spacing w:val="-12"/>
        </w:rPr>
        <w:t xml:space="preserve"> </w:t>
      </w:r>
      <w:r>
        <w:t>lequel,</w:t>
      </w:r>
      <w:r>
        <w:rPr>
          <w:spacing w:val="-13"/>
        </w:rPr>
        <w:t xml:space="preserve"> </w:t>
      </w:r>
      <w:r>
        <w:t>notamment, la marque conserve une position distinctive autonome.</w:t>
      </w:r>
    </w:p>
    <w:p w14:paraId="6F5AFB9D" w14:textId="77777777" w:rsidR="00723D32" w:rsidRDefault="00EB7EDC">
      <w:pPr>
        <w:pStyle w:val="Paragraphedeliste"/>
        <w:numPr>
          <w:ilvl w:val="0"/>
          <w:numId w:val="1"/>
        </w:numPr>
        <w:tabs>
          <w:tab w:val="left" w:pos="2376"/>
          <w:tab w:val="left" w:pos="2379"/>
        </w:tabs>
        <w:spacing w:line="208" w:lineRule="auto"/>
        <w:ind w:hanging="567"/>
        <w:jc w:val="both"/>
        <w:rPr>
          <w:sz w:val="24"/>
        </w:rPr>
      </w:pPr>
      <w:r>
        <w:rPr>
          <w:sz w:val="24"/>
        </w:rPr>
        <w:t>L’usage subsiste en particulier, à la date de l’audience, du fait d’une</w:t>
      </w:r>
      <w:r>
        <w:rPr>
          <w:spacing w:val="-5"/>
          <w:sz w:val="24"/>
        </w:rPr>
        <w:t xml:space="preserve"> </w:t>
      </w:r>
      <w:r>
        <w:rPr>
          <w:sz w:val="24"/>
        </w:rPr>
        <w:t>redirection</w:t>
      </w:r>
      <w:r>
        <w:rPr>
          <w:spacing w:val="-6"/>
          <w:sz w:val="24"/>
        </w:rPr>
        <w:t xml:space="preserve"> </w:t>
      </w:r>
      <w:r>
        <w:rPr>
          <w:sz w:val="24"/>
        </w:rPr>
        <w:t>du</w:t>
      </w:r>
      <w:r>
        <w:rPr>
          <w:spacing w:val="-3"/>
          <w:sz w:val="24"/>
        </w:rPr>
        <w:t xml:space="preserve"> </w:t>
      </w:r>
      <w:r>
        <w:rPr>
          <w:sz w:val="24"/>
        </w:rPr>
        <w:t>nom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domaine</w:t>
      </w:r>
      <w:r>
        <w:rPr>
          <w:spacing w:val="-4"/>
          <w:sz w:val="24"/>
        </w:rPr>
        <w:t xml:space="preserve"> </w:t>
      </w:r>
      <w:r>
        <w:rPr>
          <w:sz w:val="24"/>
        </w:rPr>
        <w:t>atelier-emma-chloe.fr</w:t>
      </w:r>
      <w:r>
        <w:rPr>
          <w:spacing w:val="-5"/>
          <w:sz w:val="24"/>
        </w:rPr>
        <w:t xml:space="preserve"> </w:t>
      </w:r>
      <w:r>
        <w:rPr>
          <w:sz w:val="24"/>
        </w:rPr>
        <w:t>vers la</w:t>
      </w:r>
      <w:r>
        <w:rPr>
          <w:spacing w:val="-1"/>
          <w:sz w:val="24"/>
        </w:rPr>
        <w:t xml:space="preserve"> </w:t>
      </w:r>
      <w:r>
        <w:rPr>
          <w:sz w:val="24"/>
        </w:rPr>
        <w:t>nouvelle</w:t>
      </w:r>
      <w:r>
        <w:rPr>
          <w:spacing w:val="-1"/>
          <w:sz w:val="24"/>
        </w:rPr>
        <w:t xml:space="preserve"> </w:t>
      </w:r>
      <w:r>
        <w:rPr>
          <w:sz w:val="24"/>
        </w:rPr>
        <w:t>page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société DAFC vendant</w:t>
      </w:r>
      <w:r>
        <w:rPr>
          <w:spacing w:val="-1"/>
          <w:sz w:val="24"/>
        </w:rPr>
        <w:t xml:space="preserve"> </w:t>
      </w:r>
      <w:r>
        <w:rPr>
          <w:sz w:val="24"/>
        </w:rPr>
        <w:t>des</w:t>
      </w:r>
      <w:r>
        <w:rPr>
          <w:spacing w:val="-1"/>
          <w:sz w:val="24"/>
        </w:rPr>
        <w:t xml:space="preserve"> </w:t>
      </w:r>
      <w:r>
        <w:rPr>
          <w:sz w:val="24"/>
        </w:rPr>
        <w:t>bijoux sous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un </w:t>
      </w:r>
      <w:r>
        <w:rPr>
          <w:spacing w:val="-2"/>
          <w:sz w:val="24"/>
        </w:rPr>
        <w:t>nouveau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signe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(ce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qui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est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donc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bien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usage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signe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emma-chloe </w:t>
      </w:r>
      <w:r>
        <w:rPr>
          <w:sz w:val="24"/>
        </w:rPr>
        <w:t>pour</w:t>
      </w:r>
      <w:r>
        <w:rPr>
          <w:spacing w:val="-6"/>
          <w:sz w:val="24"/>
        </w:rPr>
        <w:t xml:space="preserve"> </w:t>
      </w:r>
      <w:r>
        <w:rPr>
          <w:sz w:val="24"/>
        </w:rPr>
        <w:t>vendre</w:t>
      </w:r>
      <w:r>
        <w:rPr>
          <w:spacing w:val="-8"/>
          <w:sz w:val="24"/>
        </w:rPr>
        <w:t xml:space="preserve"> </w:t>
      </w:r>
      <w:r>
        <w:rPr>
          <w:sz w:val="24"/>
        </w:rPr>
        <w:t>des</w:t>
      </w:r>
      <w:r>
        <w:rPr>
          <w:spacing w:val="-6"/>
          <w:sz w:val="24"/>
        </w:rPr>
        <w:t xml:space="preserve"> </w:t>
      </w:r>
      <w:r>
        <w:rPr>
          <w:sz w:val="24"/>
        </w:rPr>
        <w:t>bijoux,</w:t>
      </w:r>
      <w:r>
        <w:rPr>
          <w:spacing w:val="-5"/>
          <w:sz w:val="24"/>
        </w:rPr>
        <w:t xml:space="preserve"> </w:t>
      </w:r>
      <w:r>
        <w:rPr>
          <w:sz w:val="24"/>
        </w:rPr>
        <w:t>tant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8"/>
          <w:sz w:val="24"/>
        </w:rPr>
        <w:t xml:space="preserve"> </w:t>
      </w:r>
      <w:r>
        <w:rPr>
          <w:sz w:val="24"/>
        </w:rPr>
        <w:t>ce</w:t>
      </w:r>
      <w:r>
        <w:rPr>
          <w:spacing w:val="-7"/>
          <w:sz w:val="24"/>
        </w:rPr>
        <w:t xml:space="preserve"> </w:t>
      </w:r>
      <w:r>
        <w:rPr>
          <w:sz w:val="24"/>
        </w:rPr>
        <w:t>nom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domaine</w:t>
      </w:r>
      <w:r>
        <w:rPr>
          <w:spacing w:val="-6"/>
          <w:sz w:val="24"/>
        </w:rPr>
        <w:t xml:space="preserve"> </w:t>
      </w:r>
      <w:r>
        <w:rPr>
          <w:sz w:val="24"/>
        </w:rPr>
        <w:t>reste</w:t>
      </w:r>
      <w:r>
        <w:rPr>
          <w:spacing w:val="-7"/>
          <w:sz w:val="24"/>
        </w:rPr>
        <w:t xml:space="preserve"> </w:t>
      </w:r>
      <w:r>
        <w:rPr>
          <w:sz w:val="24"/>
        </w:rPr>
        <w:t>actif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et continue à opérer une redirection), ainsi que du fait d’une page </w:t>
      </w:r>
      <w:r>
        <w:rPr>
          <w:spacing w:val="-2"/>
          <w:sz w:val="24"/>
        </w:rPr>
        <w:t>Instagram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emma-chloe.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À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cet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égard,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l’impossibilité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alléguée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par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la </w:t>
      </w:r>
      <w:r>
        <w:rPr>
          <w:sz w:val="24"/>
        </w:rPr>
        <w:t>société DAFC de modifier le nom de cette page est indifférent : une telle impossibilité oblige alors la société DAFC à créer une nouvelle</w:t>
      </w:r>
      <w:r>
        <w:rPr>
          <w:spacing w:val="-10"/>
          <w:sz w:val="24"/>
        </w:rPr>
        <w:t xml:space="preserve"> </w:t>
      </w:r>
      <w:r>
        <w:rPr>
          <w:sz w:val="24"/>
        </w:rPr>
        <w:t>page</w:t>
      </w:r>
      <w:r>
        <w:rPr>
          <w:spacing w:val="-10"/>
          <w:sz w:val="24"/>
        </w:rPr>
        <w:t xml:space="preserve"> </w:t>
      </w:r>
      <w:r>
        <w:rPr>
          <w:sz w:val="24"/>
        </w:rPr>
        <w:t>sous</w:t>
      </w:r>
      <w:r>
        <w:rPr>
          <w:spacing w:val="-9"/>
          <w:sz w:val="24"/>
        </w:rPr>
        <w:t xml:space="preserve"> </w:t>
      </w:r>
      <w:r>
        <w:rPr>
          <w:sz w:val="24"/>
        </w:rPr>
        <w:t>un</w:t>
      </w:r>
      <w:r>
        <w:rPr>
          <w:spacing w:val="-10"/>
          <w:sz w:val="24"/>
        </w:rPr>
        <w:t xml:space="preserve"> </w:t>
      </w:r>
      <w:r>
        <w:rPr>
          <w:sz w:val="24"/>
        </w:rPr>
        <w:t>nom</w:t>
      </w:r>
      <w:r>
        <w:rPr>
          <w:spacing w:val="-9"/>
          <w:sz w:val="24"/>
        </w:rPr>
        <w:t xml:space="preserve"> </w:t>
      </w:r>
      <w:r>
        <w:rPr>
          <w:sz w:val="24"/>
        </w:rPr>
        <w:t>licite</w:t>
      </w:r>
      <w:r>
        <w:rPr>
          <w:spacing w:val="-9"/>
          <w:sz w:val="24"/>
        </w:rPr>
        <w:t xml:space="preserve"> </w:t>
      </w:r>
      <w:r>
        <w:rPr>
          <w:sz w:val="24"/>
        </w:rPr>
        <w:t>en</w:t>
      </w:r>
      <w:r>
        <w:rPr>
          <w:spacing w:val="-10"/>
          <w:sz w:val="24"/>
        </w:rPr>
        <w:t xml:space="preserve"> </w:t>
      </w:r>
      <w:r>
        <w:rPr>
          <w:sz w:val="24"/>
        </w:rPr>
        <w:t>supprimant</w:t>
      </w:r>
      <w:r>
        <w:rPr>
          <w:spacing w:val="-12"/>
          <w:sz w:val="24"/>
        </w:rPr>
        <w:t xml:space="preserve"> </w:t>
      </w:r>
      <w:r>
        <w:rPr>
          <w:sz w:val="24"/>
        </w:rPr>
        <w:t>définitivement</w:t>
      </w:r>
      <w:r>
        <w:rPr>
          <w:spacing w:val="-12"/>
          <w:sz w:val="24"/>
        </w:rPr>
        <w:t xml:space="preserve"> </w:t>
      </w:r>
      <w:r>
        <w:rPr>
          <w:sz w:val="24"/>
        </w:rPr>
        <w:t>la page</w:t>
      </w:r>
      <w:r>
        <w:rPr>
          <w:spacing w:val="-15"/>
          <w:sz w:val="24"/>
        </w:rPr>
        <w:t xml:space="preserve"> </w:t>
      </w:r>
      <w:r>
        <w:rPr>
          <w:sz w:val="24"/>
        </w:rPr>
        <w:t>illicite</w:t>
      </w:r>
      <w:r>
        <w:rPr>
          <w:spacing w:val="-15"/>
          <w:sz w:val="24"/>
        </w:rPr>
        <w:t xml:space="preserve"> </w:t>
      </w:r>
      <w:r>
        <w:rPr>
          <w:sz w:val="24"/>
        </w:rPr>
        <w:t>;</w:t>
      </w:r>
      <w:r>
        <w:rPr>
          <w:spacing w:val="-15"/>
          <w:sz w:val="24"/>
        </w:rPr>
        <w:t xml:space="preserve"> </w:t>
      </w:r>
      <w:r>
        <w:rPr>
          <w:sz w:val="24"/>
        </w:rPr>
        <w:t>le</w:t>
      </w:r>
      <w:r>
        <w:rPr>
          <w:spacing w:val="-15"/>
          <w:sz w:val="24"/>
        </w:rPr>
        <w:t xml:space="preserve"> </w:t>
      </w:r>
      <w:r>
        <w:rPr>
          <w:sz w:val="24"/>
        </w:rPr>
        <w:t>fait</w:t>
      </w:r>
      <w:r>
        <w:rPr>
          <w:spacing w:val="-15"/>
          <w:sz w:val="24"/>
        </w:rPr>
        <w:t xml:space="preserve"> </w:t>
      </w:r>
      <w:r>
        <w:rPr>
          <w:sz w:val="24"/>
        </w:rPr>
        <w:t>qu’elle</w:t>
      </w:r>
      <w:r>
        <w:rPr>
          <w:spacing w:val="-15"/>
          <w:sz w:val="24"/>
        </w:rPr>
        <w:t xml:space="preserve"> </w:t>
      </w:r>
      <w:r>
        <w:rPr>
          <w:sz w:val="24"/>
        </w:rPr>
        <w:t>perde</w:t>
      </w:r>
      <w:r>
        <w:rPr>
          <w:spacing w:val="-15"/>
          <w:sz w:val="24"/>
        </w:rPr>
        <w:t xml:space="preserve"> </w:t>
      </w:r>
      <w:r>
        <w:rPr>
          <w:sz w:val="24"/>
        </w:rPr>
        <w:t>ainsi</w:t>
      </w:r>
      <w:r>
        <w:rPr>
          <w:spacing w:val="-15"/>
          <w:sz w:val="24"/>
        </w:rPr>
        <w:t xml:space="preserve"> </w:t>
      </w:r>
      <w:r>
        <w:rPr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z w:val="24"/>
        </w:rPr>
        <w:t>renommée</w:t>
      </w:r>
      <w:r>
        <w:rPr>
          <w:spacing w:val="-15"/>
          <w:sz w:val="24"/>
        </w:rPr>
        <w:t xml:space="preserve"> </w:t>
      </w:r>
      <w:r>
        <w:rPr>
          <w:sz w:val="24"/>
        </w:rPr>
        <w:t>acquise</w:t>
      </w:r>
      <w:r>
        <w:rPr>
          <w:spacing w:val="-15"/>
          <w:sz w:val="24"/>
        </w:rPr>
        <w:t xml:space="preserve"> </w:t>
      </w:r>
      <w:r>
        <w:rPr>
          <w:sz w:val="24"/>
        </w:rPr>
        <w:t>par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la </w:t>
      </w:r>
      <w:r>
        <w:rPr>
          <w:spacing w:val="-2"/>
          <w:sz w:val="24"/>
        </w:rPr>
        <w:t>page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illicite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n’est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évidemment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pas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nature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à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justifier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poursuite </w:t>
      </w:r>
      <w:r>
        <w:rPr>
          <w:sz w:val="24"/>
        </w:rPr>
        <w:t>de l’usage illicite, au contraire.</w:t>
      </w:r>
    </w:p>
    <w:p w14:paraId="6F5AFB9E" w14:textId="77777777" w:rsidR="00723D32" w:rsidRDefault="00EB7EDC">
      <w:pPr>
        <w:pStyle w:val="Paragraphedeliste"/>
        <w:numPr>
          <w:ilvl w:val="0"/>
          <w:numId w:val="1"/>
        </w:numPr>
        <w:tabs>
          <w:tab w:val="left" w:pos="2376"/>
          <w:tab w:val="left" w:pos="2379"/>
        </w:tabs>
        <w:spacing w:before="237" w:line="208" w:lineRule="auto"/>
        <w:ind w:right="475" w:hanging="567"/>
        <w:jc w:val="both"/>
        <w:rPr>
          <w:sz w:val="24"/>
        </w:rPr>
      </w:pPr>
      <w:r>
        <w:rPr>
          <w:sz w:val="24"/>
        </w:rPr>
        <w:t xml:space="preserve">Pour le surplus, il ressort des pièces que l’usage est devenu </w:t>
      </w:r>
      <w:r>
        <w:rPr>
          <w:spacing w:val="-2"/>
          <w:sz w:val="24"/>
        </w:rPr>
        <w:t>résiduel.</w:t>
      </w:r>
    </w:p>
    <w:p w14:paraId="6F5AFB9F" w14:textId="77777777" w:rsidR="00723D32" w:rsidRDefault="00EB7EDC">
      <w:pPr>
        <w:pStyle w:val="Paragraphedeliste"/>
        <w:numPr>
          <w:ilvl w:val="0"/>
          <w:numId w:val="1"/>
        </w:numPr>
        <w:tabs>
          <w:tab w:val="left" w:pos="2376"/>
          <w:tab w:val="left" w:pos="2379"/>
        </w:tabs>
        <w:spacing w:before="240" w:line="208" w:lineRule="auto"/>
        <w:ind w:right="461" w:hanging="567"/>
        <w:jc w:val="both"/>
        <w:rPr>
          <w:sz w:val="24"/>
        </w:rPr>
      </w:pPr>
      <w:r>
        <w:rPr>
          <w:sz w:val="24"/>
        </w:rPr>
        <w:t>Il</w:t>
      </w:r>
      <w:r>
        <w:rPr>
          <w:spacing w:val="-15"/>
          <w:sz w:val="24"/>
        </w:rPr>
        <w:t xml:space="preserve"> </w:t>
      </w:r>
      <w:r>
        <w:rPr>
          <w:sz w:val="24"/>
        </w:rPr>
        <w:t>en</w:t>
      </w:r>
      <w:r>
        <w:rPr>
          <w:spacing w:val="-15"/>
          <w:sz w:val="24"/>
        </w:rPr>
        <w:t xml:space="preserve"> </w:t>
      </w:r>
      <w:r>
        <w:rPr>
          <w:sz w:val="24"/>
        </w:rPr>
        <w:t>résulte,</w:t>
      </w:r>
      <w:r>
        <w:rPr>
          <w:spacing w:val="-15"/>
          <w:sz w:val="24"/>
        </w:rPr>
        <w:t xml:space="preserve"> </w:t>
      </w:r>
      <w:r>
        <w:rPr>
          <w:sz w:val="24"/>
        </w:rPr>
        <w:t>d’une</w:t>
      </w:r>
      <w:r>
        <w:rPr>
          <w:spacing w:val="-15"/>
          <w:sz w:val="24"/>
        </w:rPr>
        <w:t xml:space="preserve"> </w:t>
      </w:r>
      <w:r>
        <w:rPr>
          <w:sz w:val="24"/>
        </w:rPr>
        <w:t>part,</w:t>
      </w:r>
      <w:r>
        <w:rPr>
          <w:spacing w:val="-15"/>
          <w:sz w:val="24"/>
        </w:rPr>
        <w:t xml:space="preserve"> </w:t>
      </w:r>
      <w:r>
        <w:rPr>
          <w:sz w:val="24"/>
        </w:rPr>
        <w:t>qu’il</w:t>
      </w:r>
      <w:r>
        <w:rPr>
          <w:spacing w:val="-15"/>
          <w:sz w:val="24"/>
        </w:rPr>
        <w:t xml:space="preserve"> </w:t>
      </w:r>
      <w:r>
        <w:rPr>
          <w:sz w:val="24"/>
        </w:rPr>
        <w:t>y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lieu</w:t>
      </w:r>
      <w:r>
        <w:rPr>
          <w:spacing w:val="-15"/>
          <w:sz w:val="24"/>
        </w:rPr>
        <w:t xml:space="preserve"> </w:t>
      </w:r>
      <w:r>
        <w:rPr>
          <w:sz w:val="24"/>
        </w:rPr>
        <w:t>d’interdire</w:t>
      </w:r>
      <w:r>
        <w:rPr>
          <w:spacing w:val="-15"/>
          <w:sz w:val="24"/>
        </w:rPr>
        <w:t xml:space="preserve"> </w:t>
      </w:r>
      <w:r>
        <w:rPr>
          <w:sz w:val="24"/>
        </w:rPr>
        <w:t>sous</w:t>
      </w:r>
      <w:r>
        <w:rPr>
          <w:spacing w:val="-15"/>
          <w:sz w:val="24"/>
        </w:rPr>
        <w:t xml:space="preserve"> </w:t>
      </w:r>
      <w:r>
        <w:rPr>
          <w:sz w:val="24"/>
        </w:rPr>
        <w:t>astreinte</w:t>
      </w:r>
      <w:r>
        <w:rPr>
          <w:spacing w:val="-15"/>
          <w:sz w:val="24"/>
        </w:rPr>
        <w:t xml:space="preserve"> </w:t>
      </w:r>
      <w:r>
        <w:rPr>
          <w:sz w:val="24"/>
        </w:rPr>
        <w:t>à</w:t>
      </w:r>
      <w:r>
        <w:rPr>
          <w:spacing w:val="-15"/>
          <w:sz w:val="24"/>
        </w:rPr>
        <w:t xml:space="preserve"> </w:t>
      </w:r>
      <w:r>
        <w:rPr>
          <w:sz w:val="24"/>
        </w:rPr>
        <w:t>la société DAFC de poursuivre cet usage.</w:t>
      </w:r>
    </w:p>
    <w:p w14:paraId="6F5AFBA0" w14:textId="77777777" w:rsidR="00723D32" w:rsidRDefault="00EB7EDC">
      <w:pPr>
        <w:pStyle w:val="Paragraphedeliste"/>
        <w:numPr>
          <w:ilvl w:val="0"/>
          <w:numId w:val="1"/>
        </w:numPr>
        <w:tabs>
          <w:tab w:val="left" w:pos="2376"/>
          <w:tab w:val="left" w:pos="2379"/>
        </w:tabs>
        <w:spacing w:before="240" w:line="208" w:lineRule="auto"/>
        <w:ind w:hanging="567"/>
        <w:jc w:val="both"/>
        <w:rPr>
          <w:sz w:val="24"/>
        </w:rPr>
      </w:pPr>
      <w:r>
        <w:rPr>
          <w:sz w:val="24"/>
        </w:rPr>
        <w:t xml:space="preserve">Il en résulte, d’autre part, un préjudice non sérieusement </w:t>
      </w:r>
      <w:r>
        <w:rPr>
          <w:spacing w:val="-2"/>
          <w:sz w:val="24"/>
        </w:rPr>
        <w:t>contestable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pouvant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être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estimé,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au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regard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du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caractère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résiduel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de </w:t>
      </w:r>
      <w:r>
        <w:rPr>
          <w:spacing w:val="-4"/>
          <w:sz w:val="24"/>
        </w:rPr>
        <w:t>cet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usage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mais également de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son caractère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délibéré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(maintien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 xml:space="preserve">d’une </w:t>
      </w:r>
      <w:r>
        <w:rPr>
          <w:sz w:val="24"/>
        </w:rPr>
        <w:t>redirection, d’une page Instagram) qui en démontre la valeur économique pour la défenderesse, à 7 000 euros, tous postes de préjudices</w:t>
      </w:r>
      <w:r>
        <w:rPr>
          <w:spacing w:val="-13"/>
          <w:sz w:val="24"/>
        </w:rPr>
        <w:t xml:space="preserve"> </w:t>
      </w:r>
      <w:r>
        <w:rPr>
          <w:sz w:val="24"/>
        </w:rPr>
        <w:t>pris</w:t>
      </w:r>
      <w:r>
        <w:rPr>
          <w:spacing w:val="-11"/>
          <w:sz w:val="24"/>
        </w:rPr>
        <w:t xml:space="preserve"> </w:t>
      </w:r>
      <w:r>
        <w:rPr>
          <w:sz w:val="24"/>
        </w:rPr>
        <w:t>en</w:t>
      </w:r>
      <w:r>
        <w:rPr>
          <w:spacing w:val="-12"/>
          <w:sz w:val="24"/>
        </w:rPr>
        <w:t xml:space="preserve"> </w:t>
      </w:r>
      <w:r>
        <w:rPr>
          <w:sz w:val="24"/>
        </w:rPr>
        <w:t>compte.</w:t>
      </w:r>
      <w:r>
        <w:rPr>
          <w:spacing w:val="-11"/>
          <w:sz w:val="24"/>
        </w:rPr>
        <w:t xml:space="preserve"> </w:t>
      </w:r>
      <w:r>
        <w:rPr>
          <w:sz w:val="24"/>
        </w:rPr>
        <w:t>Il</w:t>
      </w:r>
      <w:r>
        <w:rPr>
          <w:spacing w:val="-11"/>
          <w:sz w:val="24"/>
        </w:rPr>
        <w:t xml:space="preserve"> </w:t>
      </w:r>
      <w:r>
        <w:rPr>
          <w:sz w:val="24"/>
        </w:rPr>
        <w:t>en</w:t>
      </w:r>
      <w:r>
        <w:rPr>
          <w:spacing w:val="-12"/>
          <w:sz w:val="24"/>
        </w:rPr>
        <w:t xml:space="preserve"> </w:t>
      </w:r>
      <w:r>
        <w:rPr>
          <w:sz w:val="24"/>
        </w:rPr>
        <w:t>résulte</w:t>
      </w:r>
      <w:r>
        <w:rPr>
          <w:spacing w:val="-12"/>
          <w:sz w:val="24"/>
        </w:rPr>
        <w:t xml:space="preserve"> </w:t>
      </w:r>
      <w:r>
        <w:rPr>
          <w:sz w:val="24"/>
        </w:rPr>
        <w:t>encore</w:t>
      </w:r>
      <w:r>
        <w:rPr>
          <w:spacing w:val="-14"/>
          <w:sz w:val="24"/>
        </w:rPr>
        <w:t xml:space="preserve"> </w:t>
      </w:r>
      <w:r>
        <w:rPr>
          <w:sz w:val="24"/>
        </w:rPr>
        <w:t>qu’il</w:t>
      </w:r>
      <w:r>
        <w:rPr>
          <w:spacing w:val="-11"/>
          <w:sz w:val="24"/>
        </w:rPr>
        <w:t xml:space="preserve"> </w:t>
      </w:r>
      <w:r>
        <w:rPr>
          <w:sz w:val="24"/>
        </w:rPr>
        <w:t>n’est</w:t>
      </w:r>
      <w:r>
        <w:rPr>
          <w:spacing w:val="-14"/>
          <w:sz w:val="24"/>
        </w:rPr>
        <w:t xml:space="preserve"> </w:t>
      </w:r>
      <w:r>
        <w:rPr>
          <w:sz w:val="24"/>
        </w:rPr>
        <w:t>pas</w:t>
      </w:r>
      <w:r>
        <w:rPr>
          <w:spacing w:val="-14"/>
          <w:sz w:val="24"/>
        </w:rPr>
        <w:t xml:space="preserve"> </w:t>
      </w:r>
      <w:r>
        <w:rPr>
          <w:sz w:val="24"/>
        </w:rPr>
        <w:t>utile d’ordonner la communication d’informations sur l’ampleur de l’activité de la société DAFC, insusceptible d’influer sur le préjudice qui est suffisamment démontré.</w:t>
      </w:r>
    </w:p>
    <w:p w14:paraId="6F5AFBA1" w14:textId="682540A7" w:rsidR="00723D32" w:rsidRDefault="00EB7EDC">
      <w:pPr>
        <w:pStyle w:val="Paragraphedeliste"/>
        <w:numPr>
          <w:ilvl w:val="0"/>
          <w:numId w:val="1"/>
        </w:numPr>
        <w:tabs>
          <w:tab w:val="left" w:pos="2376"/>
          <w:tab w:val="left" w:pos="2379"/>
        </w:tabs>
        <w:spacing w:line="208" w:lineRule="auto"/>
        <w:ind w:right="473" w:hanging="567"/>
        <w:jc w:val="both"/>
        <w:rPr>
          <w:sz w:val="24"/>
        </w:rPr>
      </w:pPr>
      <w:r>
        <w:rPr>
          <w:sz w:val="24"/>
        </w:rPr>
        <w:t>En revanche, la demanderesse n’expose pas en quoi M.</w:t>
      </w:r>
      <w:r w:rsidR="003E7795">
        <w:rPr>
          <w:sz w:val="24"/>
        </w:rPr>
        <w:t>X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serait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personnellement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responsable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contrefaçon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alors </w:t>
      </w:r>
      <w:r>
        <w:rPr>
          <w:sz w:val="24"/>
        </w:rPr>
        <w:t>que</w:t>
      </w:r>
      <w:r>
        <w:rPr>
          <w:spacing w:val="-18"/>
          <w:sz w:val="24"/>
        </w:rPr>
        <w:t xml:space="preserve"> </w:t>
      </w:r>
      <w:r>
        <w:rPr>
          <w:sz w:val="24"/>
        </w:rPr>
        <w:t>c’est</w:t>
      </w:r>
      <w:r>
        <w:rPr>
          <w:spacing w:val="-19"/>
          <w:sz w:val="24"/>
        </w:rPr>
        <w:t xml:space="preserve"> </w:t>
      </w:r>
      <w:r>
        <w:rPr>
          <w:sz w:val="24"/>
        </w:rPr>
        <w:t>la</w:t>
      </w:r>
      <w:r>
        <w:rPr>
          <w:spacing w:val="-18"/>
          <w:sz w:val="24"/>
        </w:rPr>
        <w:t xml:space="preserve"> </w:t>
      </w:r>
      <w:r>
        <w:rPr>
          <w:sz w:val="24"/>
        </w:rPr>
        <w:t>société</w:t>
      </w:r>
      <w:r>
        <w:rPr>
          <w:spacing w:val="-20"/>
          <w:sz w:val="24"/>
        </w:rPr>
        <w:t xml:space="preserve"> </w:t>
      </w:r>
      <w:r>
        <w:rPr>
          <w:sz w:val="24"/>
        </w:rPr>
        <w:t>DAFC,</w:t>
      </w:r>
      <w:r>
        <w:rPr>
          <w:spacing w:val="-17"/>
          <w:sz w:val="24"/>
        </w:rPr>
        <w:t xml:space="preserve"> </w:t>
      </w:r>
      <w:r>
        <w:rPr>
          <w:sz w:val="24"/>
        </w:rPr>
        <w:t>qu’il</w:t>
      </w:r>
      <w:r>
        <w:rPr>
          <w:spacing w:val="-19"/>
          <w:sz w:val="24"/>
        </w:rPr>
        <w:t xml:space="preserve"> </w:t>
      </w:r>
      <w:r>
        <w:rPr>
          <w:sz w:val="24"/>
        </w:rPr>
        <w:t>s’est</w:t>
      </w:r>
      <w:r>
        <w:rPr>
          <w:spacing w:val="-18"/>
          <w:sz w:val="24"/>
        </w:rPr>
        <w:t xml:space="preserve"> </w:t>
      </w:r>
      <w:r>
        <w:rPr>
          <w:sz w:val="24"/>
        </w:rPr>
        <w:t>substituée,</w:t>
      </w:r>
      <w:r>
        <w:rPr>
          <w:spacing w:val="-17"/>
          <w:sz w:val="24"/>
        </w:rPr>
        <w:t xml:space="preserve"> </w:t>
      </w:r>
      <w:r>
        <w:rPr>
          <w:sz w:val="24"/>
        </w:rPr>
        <w:t>qui</w:t>
      </w:r>
      <w:r>
        <w:rPr>
          <w:spacing w:val="-17"/>
          <w:sz w:val="24"/>
        </w:rPr>
        <w:t xml:space="preserve"> </w:t>
      </w:r>
      <w:r>
        <w:rPr>
          <w:sz w:val="24"/>
        </w:rPr>
        <w:t>les</w:t>
      </w:r>
      <w:r>
        <w:rPr>
          <w:spacing w:val="-19"/>
          <w:sz w:val="24"/>
        </w:rPr>
        <w:t xml:space="preserve"> </w:t>
      </w:r>
      <w:r>
        <w:rPr>
          <w:sz w:val="24"/>
        </w:rPr>
        <w:t>a</w:t>
      </w:r>
      <w:r>
        <w:rPr>
          <w:spacing w:val="-18"/>
          <w:sz w:val="24"/>
        </w:rPr>
        <w:t xml:space="preserve"> </w:t>
      </w:r>
      <w:r>
        <w:rPr>
          <w:sz w:val="24"/>
        </w:rPr>
        <w:t>commis.</w:t>
      </w:r>
    </w:p>
    <w:p w14:paraId="6F5AFBA2" w14:textId="77777777" w:rsidR="00723D32" w:rsidRDefault="00723D32">
      <w:pPr>
        <w:pStyle w:val="Paragraphedeliste"/>
        <w:spacing w:line="208" w:lineRule="auto"/>
        <w:rPr>
          <w:sz w:val="24"/>
        </w:rPr>
        <w:sectPr w:rsidR="00723D32">
          <w:pgSz w:w="11910" w:h="16840"/>
          <w:pgMar w:top="760" w:right="1417" w:bottom="1100" w:left="1417" w:header="0" w:footer="919" w:gutter="0"/>
          <w:cols w:space="720"/>
        </w:sectPr>
      </w:pPr>
    </w:p>
    <w:p w14:paraId="6F5AFBA3" w14:textId="77777777" w:rsidR="00723D32" w:rsidRDefault="00EB7EDC">
      <w:pPr>
        <w:pStyle w:val="Paragraphedeliste"/>
        <w:numPr>
          <w:ilvl w:val="0"/>
          <w:numId w:val="1"/>
        </w:numPr>
        <w:tabs>
          <w:tab w:val="left" w:pos="2376"/>
          <w:tab w:val="left" w:pos="2379"/>
        </w:tabs>
        <w:spacing w:before="73" w:line="208" w:lineRule="auto"/>
        <w:ind w:right="472" w:hanging="567"/>
        <w:jc w:val="both"/>
        <w:rPr>
          <w:sz w:val="24"/>
        </w:rPr>
      </w:pPr>
      <w:r>
        <w:rPr>
          <w:sz w:val="24"/>
        </w:rPr>
        <w:lastRenderedPageBreak/>
        <w:t>Aux termes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l'article</w:t>
      </w:r>
      <w:r>
        <w:rPr>
          <w:spacing w:val="-3"/>
          <w:sz w:val="24"/>
        </w:rPr>
        <w:t xml:space="preserve"> </w:t>
      </w:r>
      <w:r>
        <w:rPr>
          <w:sz w:val="24"/>
        </w:rPr>
        <w:t>696 du code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procédure</w:t>
      </w:r>
      <w:r>
        <w:rPr>
          <w:spacing w:val="-4"/>
          <w:sz w:val="24"/>
        </w:rPr>
        <w:t xml:space="preserve"> </w:t>
      </w:r>
      <w:r>
        <w:rPr>
          <w:sz w:val="24"/>
        </w:rPr>
        <w:t>civile,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partie perdante est condamnée aux dépens, à moins que le juge, par décision</w:t>
      </w:r>
      <w:r>
        <w:rPr>
          <w:spacing w:val="-12"/>
          <w:sz w:val="24"/>
        </w:rPr>
        <w:t xml:space="preserve"> </w:t>
      </w:r>
      <w:r>
        <w:rPr>
          <w:sz w:val="24"/>
        </w:rPr>
        <w:t>motivée,</w:t>
      </w:r>
      <w:r>
        <w:rPr>
          <w:spacing w:val="-12"/>
          <w:sz w:val="24"/>
        </w:rPr>
        <w:t xml:space="preserve"> </w:t>
      </w:r>
      <w:r>
        <w:rPr>
          <w:sz w:val="24"/>
        </w:rPr>
        <w:t>n'en</w:t>
      </w:r>
      <w:r>
        <w:rPr>
          <w:spacing w:val="-13"/>
          <w:sz w:val="24"/>
        </w:rPr>
        <w:t xml:space="preserve"> </w:t>
      </w:r>
      <w:r>
        <w:rPr>
          <w:sz w:val="24"/>
        </w:rPr>
        <w:t>mette</w:t>
      </w:r>
      <w:r>
        <w:rPr>
          <w:spacing w:val="-12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totalité</w:t>
      </w:r>
      <w:r>
        <w:rPr>
          <w:spacing w:val="-9"/>
          <w:sz w:val="24"/>
        </w:rPr>
        <w:t xml:space="preserve"> </w:t>
      </w:r>
      <w:r>
        <w:rPr>
          <w:sz w:val="24"/>
        </w:rPr>
        <w:t>ou</w:t>
      </w:r>
      <w:r>
        <w:rPr>
          <w:spacing w:val="-12"/>
          <w:sz w:val="24"/>
        </w:rPr>
        <w:t xml:space="preserve"> </w:t>
      </w:r>
      <w:r>
        <w:rPr>
          <w:sz w:val="24"/>
        </w:rPr>
        <w:t>une</w:t>
      </w:r>
      <w:r>
        <w:rPr>
          <w:spacing w:val="-12"/>
          <w:sz w:val="24"/>
        </w:rPr>
        <w:t xml:space="preserve"> </w:t>
      </w:r>
      <w:r>
        <w:rPr>
          <w:sz w:val="24"/>
        </w:rPr>
        <w:t>fraction</w:t>
      </w:r>
      <w:r>
        <w:rPr>
          <w:spacing w:val="-13"/>
          <w:sz w:val="24"/>
        </w:rPr>
        <w:t xml:space="preserve"> </w:t>
      </w:r>
      <w:r>
        <w:rPr>
          <w:sz w:val="24"/>
        </w:rPr>
        <w:t>à</w:t>
      </w:r>
      <w:r>
        <w:rPr>
          <w:spacing w:val="-12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charge d'une</w:t>
      </w:r>
      <w:r>
        <w:rPr>
          <w:spacing w:val="-9"/>
          <w:sz w:val="24"/>
        </w:rPr>
        <w:t xml:space="preserve"> </w:t>
      </w:r>
      <w:r>
        <w:rPr>
          <w:sz w:val="24"/>
        </w:rPr>
        <w:t>autre</w:t>
      </w:r>
      <w:r>
        <w:rPr>
          <w:spacing w:val="-5"/>
          <w:sz w:val="24"/>
        </w:rPr>
        <w:t xml:space="preserve"> </w:t>
      </w:r>
      <w:r>
        <w:rPr>
          <w:sz w:val="24"/>
        </w:rPr>
        <w:t>partie.</w:t>
      </w:r>
      <w:r>
        <w:rPr>
          <w:spacing w:val="-5"/>
          <w:sz w:val="24"/>
        </w:rPr>
        <w:t xml:space="preserve"> </w:t>
      </w:r>
      <w:r>
        <w:rPr>
          <w:sz w:val="24"/>
        </w:rPr>
        <w:t>L’article</w:t>
      </w:r>
      <w:r>
        <w:rPr>
          <w:spacing w:val="-5"/>
          <w:sz w:val="24"/>
        </w:rPr>
        <w:t xml:space="preserve"> </w:t>
      </w:r>
      <w:r>
        <w:rPr>
          <w:sz w:val="24"/>
        </w:rPr>
        <w:t>700</w:t>
      </w:r>
      <w:r>
        <w:rPr>
          <w:spacing w:val="-5"/>
          <w:sz w:val="24"/>
        </w:rPr>
        <w:t xml:space="preserve"> </w:t>
      </w:r>
      <w:r>
        <w:rPr>
          <w:sz w:val="24"/>
        </w:rPr>
        <w:t>du</w:t>
      </w:r>
      <w:r>
        <w:rPr>
          <w:spacing w:val="-5"/>
          <w:sz w:val="24"/>
        </w:rPr>
        <w:t xml:space="preserve"> </w:t>
      </w:r>
      <w:r>
        <w:rPr>
          <w:sz w:val="24"/>
        </w:rPr>
        <w:t>même</w:t>
      </w:r>
      <w:r>
        <w:rPr>
          <w:spacing w:val="-5"/>
          <w:sz w:val="24"/>
        </w:rPr>
        <w:t xml:space="preserve"> </w:t>
      </w:r>
      <w:r>
        <w:rPr>
          <w:sz w:val="24"/>
        </w:rPr>
        <w:t>code</w:t>
      </w:r>
      <w:r>
        <w:rPr>
          <w:spacing w:val="-10"/>
          <w:sz w:val="24"/>
        </w:rPr>
        <w:t xml:space="preserve"> </w:t>
      </w:r>
      <w:r>
        <w:rPr>
          <w:sz w:val="24"/>
        </w:rPr>
        <w:t>permet</w:t>
      </w:r>
      <w:r>
        <w:rPr>
          <w:spacing w:val="-10"/>
          <w:sz w:val="24"/>
        </w:rPr>
        <w:t xml:space="preserve"> </w:t>
      </w:r>
      <w:r>
        <w:rPr>
          <w:sz w:val="24"/>
        </w:rPr>
        <w:t>au</w:t>
      </w:r>
      <w:r>
        <w:rPr>
          <w:spacing w:val="-8"/>
          <w:sz w:val="24"/>
        </w:rPr>
        <w:t xml:space="preserve"> </w:t>
      </w:r>
      <w:r>
        <w:rPr>
          <w:sz w:val="24"/>
        </w:rPr>
        <w:t>juge</w:t>
      </w:r>
      <w:r>
        <w:rPr>
          <w:spacing w:val="-9"/>
          <w:sz w:val="24"/>
        </w:rPr>
        <w:t xml:space="preserve"> </w:t>
      </w:r>
      <w:r>
        <w:rPr>
          <w:sz w:val="24"/>
        </w:rPr>
        <w:t>de condamner en outre la partie tenue aux dépens ou qui perd son procès</w:t>
      </w:r>
      <w:r>
        <w:rPr>
          <w:spacing w:val="-3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payer</w:t>
      </w:r>
      <w:r>
        <w:rPr>
          <w:spacing w:val="-3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l’autre,</w:t>
      </w:r>
      <w:r>
        <w:rPr>
          <w:spacing w:val="-1"/>
          <w:sz w:val="24"/>
        </w:rPr>
        <w:t xml:space="preserve"> </w:t>
      </w:r>
      <w:r>
        <w:rPr>
          <w:sz w:val="24"/>
        </w:rPr>
        <w:t>pour</w:t>
      </w:r>
      <w:r>
        <w:rPr>
          <w:spacing w:val="-2"/>
          <w:sz w:val="24"/>
        </w:rPr>
        <w:t xml:space="preserve"> </w:t>
      </w:r>
      <w:r>
        <w:rPr>
          <w:sz w:val="24"/>
        </w:rPr>
        <w:t>les</w:t>
      </w:r>
      <w:r>
        <w:rPr>
          <w:spacing w:val="-1"/>
          <w:sz w:val="24"/>
        </w:rPr>
        <w:t xml:space="preserve"> </w:t>
      </w:r>
      <w:r>
        <w:rPr>
          <w:sz w:val="24"/>
        </w:rPr>
        <w:t>frais</w:t>
      </w:r>
      <w:r>
        <w:rPr>
          <w:spacing w:val="-3"/>
          <w:sz w:val="24"/>
        </w:rPr>
        <w:t xml:space="preserve"> </w:t>
      </w:r>
      <w:r>
        <w:rPr>
          <w:sz w:val="24"/>
        </w:rPr>
        <w:t>exposés mais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compris dans</w:t>
      </w:r>
      <w:r>
        <w:rPr>
          <w:spacing w:val="-11"/>
          <w:sz w:val="24"/>
        </w:rPr>
        <w:t xml:space="preserve"> </w:t>
      </w:r>
      <w:r>
        <w:rPr>
          <w:sz w:val="24"/>
        </w:rPr>
        <w:t>les</w:t>
      </w:r>
      <w:r>
        <w:rPr>
          <w:spacing w:val="-11"/>
          <w:sz w:val="24"/>
        </w:rPr>
        <w:t xml:space="preserve"> </w:t>
      </w:r>
      <w:r>
        <w:rPr>
          <w:sz w:val="24"/>
        </w:rPr>
        <w:t>dépens,</w:t>
      </w:r>
      <w:r>
        <w:rPr>
          <w:spacing w:val="-12"/>
          <w:sz w:val="24"/>
        </w:rPr>
        <w:t xml:space="preserve"> </w:t>
      </w:r>
      <w:r>
        <w:rPr>
          <w:sz w:val="24"/>
        </w:rPr>
        <w:t>une</w:t>
      </w:r>
      <w:r>
        <w:rPr>
          <w:spacing w:val="-12"/>
          <w:sz w:val="24"/>
        </w:rPr>
        <w:t xml:space="preserve"> </w:t>
      </w:r>
      <w:r>
        <w:rPr>
          <w:sz w:val="24"/>
        </w:rPr>
        <w:t>somme</w:t>
      </w:r>
      <w:r>
        <w:rPr>
          <w:spacing w:val="-9"/>
          <w:sz w:val="24"/>
        </w:rPr>
        <w:t xml:space="preserve"> </w:t>
      </w:r>
      <w:r>
        <w:rPr>
          <w:sz w:val="24"/>
        </w:rPr>
        <w:t>qu’il</w:t>
      </w:r>
      <w:r>
        <w:rPr>
          <w:spacing w:val="-9"/>
          <w:sz w:val="24"/>
        </w:rPr>
        <w:t xml:space="preserve"> </w:t>
      </w:r>
      <w:r>
        <w:rPr>
          <w:sz w:val="24"/>
        </w:rPr>
        <w:t>détermine,</w:t>
      </w:r>
      <w:r>
        <w:rPr>
          <w:spacing w:val="-10"/>
          <w:sz w:val="24"/>
        </w:rPr>
        <w:t xml:space="preserve"> </w:t>
      </w:r>
      <w:r>
        <w:rPr>
          <w:sz w:val="24"/>
        </w:rPr>
        <w:t>en</w:t>
      </w:r>
      <w:r>
        <w:rPr>
          <w:spacing w:val="-11"/>
          <w:sz w:val="24"/>
        </w:rPr>
        <w:t xml:space="preserve"> </w:t>
      </w:r>
      <w:r>
        <w:rPr>
          <w:sz w:val="24"/>
        </w:rPr>
        <w:t>tenant</w:t>
      </w:r>
      <w:r>
        <w:rPr>
          <w:spacing w:val="-12"/>
          <w:sz w:val="24"/>
        </w:rPr>
        <w:t xml:space="preserve"> </w:t>
      </w:r>
      <w:r>
        <w:rPr>
          <w:sz w:val="24"/>
        </w:rPr>
        <w:t>compte</w:t>
      </w:r>
      <w:r>
        <w:rPr>
          <w:spacing w:val="-12"/>
          <w:sz w:val="24"/>
        </w:rPr>
        <w:t xml:space="preserve"> </w:t>
      </w:r>
      <w:r>
        <w:rPr>
          <w:sz w:val="24"/>
        </w:rPr>
        <w:t>de l’équité et de la situation économique de cette partie.</w:t>
      </w:r>
    </w:p>
    <w:p w14:paraId="6F5AFBA4" w14:textId="77777777" w:rsidR="00723D32" w:rsidRDefault="00EB7EDC">
      <w:pPr>
        <w:pStyle w:val="Paragraphedeliste"/>
        <w:numPr>
          <w:ilvl w:val="0"/>
          <w:numId w:val="1"/>
        </w:numPr>
        <w:tabs>
          <w:tab w:val="left" w:pos="2376"/>
          <w:tab w:val="left" w:pos="2379"/>
        </w:tabs>
        <w:spacing w:before="237" w:line="211" w:lineRule="auto"/>
        <w:ind w:right="473" w:hanging="567"/>
        <w:jc w:val="both"/>
        <w:rPr>
          <w:sz w:val="24"/>
        </w:rPr>
      </w:pPr>
      <w:r>
        <w:rPr>
          <w:sz w:val="24"/>
        </w:rPr>
        <w:t>La société DAFC, qui perd le procès, est tenue aux dépens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ainsi </w:t>
      </w:r>
      <w:r>
        <w:rPr>
          <w:spacing w:val="-2"/>
          <w:sz w:val="24"/>
        </w:rPr>
        <w:t>qu’à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payer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société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Chloe,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pour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les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frais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que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celle-ci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dû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exposer </w:t>
      </w:r>
      <w:r>
        <w:rPr>
          <w:sz w:val="24"/>
        </w:rPr>
        <w:t xml:space="preserve">pour le procès, une somme que l’équité permet de fixer à </w:t>
      </w:r>
      <w:r>
        <w:rPr>
          <w:b/>
          <w:sz w:val="24"/>
        </w:rPr>
        <w:t xml:space="preserve">2 000 </w:t>
      </w:r>
      <w:r>
        <w:rPr>
          <w:b/>
          <w:spacing w:val="-2"/>
          <w:sz w:val="24"/>
        </w:rPr>
        <w:t>euros</w:t>
      </w:r>
      <w:r>
        <w:rPr>
          <w:spacing w:val="-2"/>
          <w:sz w:val="24"/>
        </w:rPr>
        <w:t>.</w:t>
      </w:r>
    </w:p>
    <w:p w14:paraId="6F5AFBA5" w14:textId="77777777" w:rsidR="00723D32" w:rsidRDefault="00EB7EDC">
      <w:pPr>
        <w:pStyle w:val="Titre1"/>
        <w:spacing w:before="196"/>
        <w:ind w:left="4223"/>
        <w:rPr>
          <w:u w:val="none"/>
        </w:rPr>
      </w:pPr>
      <w:r>
        <w:t>PAR</w:t>
      </w:r>
      <w:r>
        <w:rPr>
          <w:spacing w:val="-10"/>
        </w:rPr>
        <w:t xml:space="preserve"> </w:t>
      </w:r>
      <w:r>
        <w:t>CES</w:t>
      </w:r>
      <w:r>
        <w:rPr>
          <w:spacing w:val="-11"/>
        </w:rPr>
        <w:t xml:space="preserve"> </w:t>
      </w:r>
      <w:r>
        <w:rPr>
          <w:spacing w:val="-2"/>
        </w:rPr>
        <w:t>MOTIFS</w:t>
      </w:r>
    </w:p>
    <w:p w14:paraId="6F5AFBA6" w14:textId="77777777" w:rsidR="00723D32" w:rsidRDefault="00EB7EDC">
      <w:pPr>
        <w:pStyle w:val="Titre4"/>
        <w:spacing w:line="208" w:lineRule="auto"/>
      </w:pPr>
      <w:r>
        <w:t>Le</w:t>
      </w:r>
      <w:r>
        <w:rPr>
          <w:spacing w:val="-3"/>
        </w:rPr>
        <w:t xml:space="preserve"> </w:t>
      </w:r>
      <w:r>
        <w:t>tribunal</w:t>
      </w:r>
      <w:r>
        <w:rPr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Statuant</w:t>
      </w:r>
      <w:r>
        <w:rPr>
          <w:spacing w:val="-3"/>
        </w:rPr>
        <w:t xml:space="preserve"> </w:t>
      </w:r>
      <w:r>
        <w:t>publiquement,</w:t>
      </w:r>
      <w:r>
        <w:rPr>
          <w:spacing w:val="-3"/>
        </w:rPr>
        <w:t xml:space="preserve"> </w:t>
      </w:r>
      <w:r>
        <w:t>par mise</w:t>
      </w:r>
      <w:r>
        <w:rPr>
          <w:spacing w:val="-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disposition</w:t>
      </w:r>
      <w:r>
        <w:rPr>
          <w:spacing w:val="-3"/>
        </w:rPr>
        <w:t xml:space="preserve"> </w:t>
      </w:r>
      <w:r>
        <w:t>au greffe, par ordonnance contradictoire et en premier ressort,</w:t>
      </w:r>
    </w:p>
    <w:p w14:paraId="6F5AFBA7" w14:textId="77777777" w:rsidR="00723D32" w:rsidRDefault="00EB7EDC">
      <w:pPr>
        <w:pStyle w:val="Corpsdetexte"/>
        <w:spacing w:before="240" w:line="208" w:lineRule="auto"/>
        <w:ind w:right="471" w:firstLine="33"/>
        <w:jc w:val="both"/>
      </w:pPr>
      <w:r>
        <w:rPr>
          <w:b/>
          <w:spacing w:val="-2"/>
        </w:rPr>
        <w:t>ENJOINT</w:t>
      </w:r>
      <w:r>
        <w:rPr>
          <w:b/>
          <w:spacing w:val="-9"/>
        </w:rPr>
        <w:t xml:space="preserve"> </w:t>
      </w:r>
      <w:r>
        <w:rPr>
          <w:spacing w:val="-2"/>
        </w:rPr>
        <w:t>à</w:t>
      </w:r>
      <w:r>
        <w:rPr>
          <w:spacing w:val="-10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société</w:t>
      </w:r>
      <w:r>
        <w:rPr>
          <w:spacing w:val="-13"/>
        </w:rPr>
        <w:t xml:space="preserve"> </w:t>
      </w:r>
      <w:r>
        <w:rPr>
          <w:spacing w:val="-2"/>
        </w:rPr>
        <w:t>DAFC</w:t>
      </w:r>
      <w:r>
        <w:rPr>
          <w:spacing w:val="-8"/>
        </w:rPr>
        <w:t xml:space="preserve"> </w:t>
      </w:r>
      <w:r>
        <w:rPr>
          <w:spacing w:val="-2"/>
        </w:rPr>
        <w:t>Paris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cesser</w:t>
      </w:r>
      <w:r>
        <w:rPr>
          <w:spacing w:val="-12"/>
        </w:rPr>
        <w:t xml:space="preserve"> </w:t>
      </w:r>
      <w:r>
        <w:rPr>
          <w:spacing w:val="-2"/>
        </w:rPr>
        <w:t>tout</w:t>
      </w:r>
      <w:r>
        <w:rPr>
          <w:spacing w:val="-6"/>
        </w:rPr>
        <w:t xml:space="preserve"> </w:t>
      </w:r>
      <w:r>
        <w:rPr>
          <w:spacing w:val="-2"/>
        </w:rPr>
        <w:t>usage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 xml:space="preserve">signes </w:t>
      </w:r>
      <w:r>
        <w:t>contenant le mot « Chloe »</w:t>
      </w:r>
      <w:r>
        <w:rPr>
          <w:spacing w:val="-5"/>
        </w:rPr>
        <w:t xml:space="preserve"> </w:t>
      </w:r>
      <w:r>
        <w:t>en lien avec la commercialisation de bijoux, y compris par les noms de domaine emma-chloe.fr et atelier-emma-chloe.fr qui font l'objet d'un tel usage tant qu'ils permettent d'accéder, fût-ce par une redirection, à un site commercialisant</w:t>
      </w:r>
      <w:r>
        <w:rPr>
          <w:spacing w:val="-4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bijoux,</w:t>
      </w:r>
      <w:r>
        <w:rPr>
          <w:spacing w:val="-4"/>
        </w:rPr>
        <w:t xml:space="preserve"> </w:t>
      </w:r>
      <w:r>
        <w:t>sous</w:t>
      </w:r>
      <w:r>
        <w:rPr>
          <w:spacing w:val="-4"/>
        </w:rPr>
        <w:t xml:space="preserve"> </w:t>
      </w:r>
      <w:r>
        <w:t>astreinte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500</w:t>
      </w:r>
      <w:r>
        <w:rPr>
          <w:spacing w:val="-4"/>
        </w:rPr>
        <w:t xml:space="preserve"> </w:t>
      </w:r>
      <w:r>
        <w:t>euros</w:t>
      </w:r>
      <w:r>
        <w:rPr>
          <w:spacing w:val="-4"/>
        </w:rPr>
        <w:t xml:space="preserve"> </w:t>
      </w:r>
      <w:r>
        <w:t>par</w:t>
      </w:r>
      <w:r>
        <w:rPr>
          <w:spacing w:val="-7"/>
        </w:rPr>
        <w:t xml:space="preserve"> </w:t>
      </w:r>
      <w:r>
        <w:t>jour, qui commencera à courir 10 jours suivant la signification de la présente</w:t>
      </w:r>
      <w:r>
        <w:rPr>
          <w:spacing w:val="-2"/>
        </w:rPr>
        <w:t xml:space="preserve"> </w:t>
      </w:r>
      <w:r>
        <w:t>ordonnance</w:t>
      </w:r>
      <w:r>
        <w:rPr>
          <w:spacing w:val="-1"/>
        </w:rPr>
        <w:t xml:space="preserve"> </w:t>
      </w:r>
      <w:r>
        <w:t>puis</w:t>
      </w:r>
      <w:r>
        <w:rPr>
          <w:spacing w:val="-1"/>
        </w:rPr>
        <w:t xml:space="preserve"> </w:t>
      </w:r>
      <w:r>
        <w:t>jusqu'à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maximum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t>000</w:t>
      </w:r>
      <w:r>
        <w:rPr>
          <w:spacing w:val="-1"/>
        </w:rPr>
        <w:t xml:space="preserve"> </w:t>
      </w:r>
      <w:r>
        <w:t>euros</w:t>
      </w:r>
      <w:r>
        <w:rPr>
          <w:spacing w:val="-1"/>
        </w:rPr>
        <w:t xml:space="preserve"> </w:t>
      </w:r>
      <w:r>
        <w:rPr>
          <w:spacing w:val="-10"/>
        </w:rPr>
        <w:t>;</w:t>
      </w:r>
    </w:p>
    <w:p w14:paraId="6F5AFBA8" w14:textId="77777777" w:rsidR="00723D32" w:rsidRDefault="00EB7EDC">
      <w:pPr>
        <w:pStyle w:val="Corpsdetexte"/>
        <w:spacing w:before="241" w:line="208" w:lineRule="auto"/>
        <w:ind w:right="472" w:firstLine="33"/>
        <w:jc w:val="both"/>
      </w:pPr>
      <w:r>
        <w:rPr>
          <w:b/>
        </w:rPr>
        <w:t>CONDAMNE</w:t>
      </w:r>
      <w:r>
        <w:rPr>
          <w:b/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société DAFC Paris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payer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société</w:t>
      </w:r>
      <w:r>
        <w:rPr>
          <w:spacing w:val="-3"/>
        </w:rPr>
        <w:t xml:space="preserve"> </w:t>
      </w:r>
      <w:r>
        <w:t>Chloe une provision de 7 000 euros sur le préjudice causé par la contrefaçon ;</w:t>
      </w:r>
    </w:p>
    <w:p w14:paraId="6F5AFBA9" w14:textId="49B87C40" w:rsidR="00723D32" w:rsidRDefault="00EB7EDC">
      <w:pPr>
        <w:pStyle w:val="Corpsdetexte"/>
        <w:spacing w:before="212"/>
        <w:ind w:left="2413"/>
      </w:pPr>
      <w:r>
        <w:rPr>
          <w:b/>
        </w:rPr>
        <w:t>REJETTE</w:t>
      </w:r>
      <w:r>
        <w:rPr>
          <w:b/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demande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communication</w:t>
      </w:r>
      <w:r>
        <w:rPr>
          <w:spacing w:val="-3"/>
        </w:rPr>
        <w:t xml:space="preserve"> </w:t>
      </w:r>
      <w:r>
        <w:t>d'information</w:t>
      </w:r>
      <w:r>
        <w:rPr>
          <w:spacing w:val="-4"/>
        </w:rPr>
        <w:t xml:space="preserve"> </w:t>
      </w:r>
      <w:r>
        <w:rPr>
          <w:spacing w:val="-10"/>
        </w:rPr>
        <w:t>;</w:t>
      </w:r>
    </w:p>
    <w:p w14:paraId="6F5AFBAA" w14:textId="0560A84D" w:rsidR="00723D32" w:rsidRDefault="00EB7EDC">
      <w:pPr>
        <w:pStyle w:val="Corpsdetexte"/>
        <w:spacing w:before="204"/>
        <w:ind w:left="2413"/>
      </w:pPr>
      <w:r>
        <w:rPr>
          <w:b/>
        </w:rPr>
        <w:t>REJETTE</w:t>
      </w:r>
      <w:r>
        <w:rPr>
          <w:b/>
          <w:spacing w:val="-2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demandes</w:t>
      </w:r>
      <w:r>
        <w:rPr>
          <w:spacing w:val="-4"/>
        </w:rPr>
        <w:t xml:space="preserve"> </w:t>
      </w:r>
      <w:r>
        <w:t>dirigées</w:t>
      </w:r>
      <w:r>
        <w:rPr>
          <w:spacing w:val="-5"/>
        </w:rPr>
        <w:t xml:space="preserve"> </w:t>
      </w:r>
      <w:r>
        <w:t>contre</w:t>
      </w:r>
      <w:r>
        <w:rPr>
          <w:spacing w:val="-4"/>
        </w:rPr>
        <w:t xml:space="preserve"> </w:t>
      </w:r>
      <w:r>
        <w:t>M.</w:t>
      </w:r>
      <w:r w:rsidR="003E7795">
        <w:t>X</w:t>
      </w:r>
      <w:r>
        <w:rPr>
          <w:spacing w:val="-4"/>
        </w:rPr>
        <w:t xml:space="preserve"> </w:t>
      </w:r>
      <w:r>
        <w:rPr>
          <w:spacing w:val="-10"/>
        </w:rPr>
        <w:t>;</w:t>
      </w:r>
    </w:p>
    <w:p w14:paraId="6F5AFBAB" w14:textId="77777777" w:rsidR="00723D32" w:rsidRDefault="00EB7EDC">
      <w:pPr>
        <w:pStyle w:val="Corpsdetexte"/>
        <w:spacing w:before="236" w:line="208" w:lineRule="auto"/>
        <w:ind w:right="39" w:firstLine="33"/>
      </w:pPr>
      <w:r>
        <w:rPr>
          <w:b/>
        </w:rPr>
        <w:t xml:space="preserve">CONDAMNE </w:t>
      </w:r>
      <w:r>
        <w:t>la société DAFC Paris à payer 2 000 euros à la société</w:t>
      </w:r>
      <w:r>
        <w:rPr>
          <w:spacing w:val="-4"/>
        </w:rPr>
        <w:t xml:space="preserve"> </w:t>
      </w:r>
      <w:r>
        <w:t>Chloe</w:t>
      </w:r>
      <w:r>
        <w:rPr>
          <w:spacing w:val="-2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titre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l'article</w:t>
      </w:r>
      <w:r>
        <w:rPr>
          <w:spacing w:val="-2"/>
        </w:rPr>
        <w:t xml:space="preserve"> </w:t>
      </w:r>
      <w:r>
        <w:t>700 du code de</w:t>
      </w:r>
      <w:r>
        <w:rPr>
          <w:spacing w:val="-1"/>
        </w:rPr>
        <w:t xml:space="preserve"> </w:t>
      </w:r>
      <w:r>
        <w:t>procédure</w:t>
      </w:r>
      <w:r>
        <w:rPr>
          <w:spacing w:val="-3"/>
        </w:rPr>
        <w:t xml:space="preserve"> </w:t>
      </w:r>
      <w:r>
        <w:rPr>
          <w:spacing w:val="-2"/>
        </w:rPr>
        <w:t>civile</w:t>
      </w:r>
    </w:p>
    <w:p w14:paraId="6F5AFBAC" w14:textId="77777777" w:rsidR="00723D32" w:rsidRDefault="00EB7EDC">
      <w:pPr>
        <w:spacing w:line="247" w:lineRule="exact"/>
        <w:ind w:left="2379"/>
        <w:rPr>
          <w:sz w:val="24"/>
        </w:rPr>
      </w:pPr>
      <w:r>
        <w:rPr>
          <w:spacing w:val="-10"/>
          <w:sz w:val="24"/>
        </w:rPr>
        <w:t>;</w:t>
      </w:r>
    </w:p>
    <w:p w14:paraId="6F5AFBAD" w14:textId="77777777" w:rsidR="00723D32" w:rsidRDefault="00EB7EDC">
      <w:pPr>
        <w:spacing w:before="206"/>
        <w:ind w:left="2413"/>
        <w:rPr>
          <w:b/>
          <w:sz w:val="24"/>
        </w:rPr>
      </w:pPr>
      <w:r>
        <w:rPr>
          <w:sz w:val="24"/>
        </w:rPr>
        <w:t>Fait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Paris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21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mai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2026</w:t>
      </w:r>
    </w:p>
    <w:p w14:paraId="6F5AFBAE" w14:textId="77777777" w:rsidR="00723D32" w:rsidRDefault="00EB7EDC">
      <w:pPr>
        <w:pStyle w:val="Corpsdetexte"/>
        <w:tabs>
          <w:tab w:val="left" w:pos="6064"/>
        </w:tabs>
        <w:spacing w:before="204"/>
        <w:ind w:left="2413"/>
      </w:pPr>
      <w:r>
        <w:t>Le</w:t>
      </w:r>
      <w:r>
        <w:rPr>
          <w:spacing w:val="-6"/>
        </w:rPr>
        <w:t xml:space="preserve"> </w:t>
      </w:r>
      <w:r>
        <w:rPr>
          <w:spacing w:val="-2"/>
        </w:rPr>
        <w:t>Greffier,</w:t>
      </w:r>
      <w:r>
        <w:tab/>
        <w:t>Le</w:t>
      </w:r>
      <w:r>
        <w:rPr>
          <w:spacing w:val="-7"/>
        </w:rPr>
        <w:t xml:space="preserve"> </w:t>
      </w:r>
      <w:r>
        <w:rPr>
          <w:spacing w:val="-2"/>
        </w:rPr>
        <w:t>Président,</w:t>
      </w:r>
    </w:p>
    <w:p w14:paraId="6F5AFBAF" w14:textId="77777777" w:rsidR="00723D32" w:rsidRDefault="00723D32">
      <w:pPr>
        <w:pStyle w:val="Corpsdetexte"/>
        <w:ind w:left="0"/>
      </w:pPr>
    </w:p>
    <w:p w14:paraId="6F5AFBB0" w14:textId="77777777" w:rsidR="00723D32" w:rsidRDefault="00723D32">
      <w:pPr>
        <w:pStyle w:val="Corpsdetexte"/>
        <w:spacing w:before="132"/>
        <w:ind w:left="0"/>
      </w:pPr>
    </w:p>
    <w:p w14:paraId="6F5AFBB1" w14:textId="77777777" w:rsidR="00723D32" w:rsidRDefault="00EB7EDC">
      <w:pPr>
        <w:pStyle w:val="Corpsdetexte"/>
        <w:tabs>
          <w:tab w:val="left" w:pos="5344"/>
        </w:tabs>
        <w:ind w:left="2413"/>
      </w:pPr>
      <w:r>
        <w:t>Léa-Doris</w:t>
      </w:r>
      <w:r>
        <w:rPr>
          <w:spacing w:val="-6"/>
        </w:rPr>
        <w:t xml:space="preserve"> </w:t>
      </w:r>
      <w:r>
        <w:rPr>
          <w:spacing w:val="-4"/>
        </w:rPr>
        <w:t>ROUX</w:t>
      </w:r>
      <w:r>
        <w:tab/>
      </w:r>
      <w:r>
        <w:rPr>
          <w:spacing w:val="-2"/>
        </w:rPr>
        <w:t>Arthur</w:t>
      </w:r>
      <w:r>
        <w:rPr>
          <w:spacing w:val="-6"/>
        </w:rPr>
        <w:t xml:space="preserve"> </w:t>
      </w:r>
      <w:r>
        <w:rPr>
          <w:spacing w:val="-2"/>
        </w:rPr>
        <w:t>COURILLON-</w:t>
      </w:r>
      <w:r>
        <w:rPr>
          <w:spacing w:val="-4"/>
        </w:rPr>
        <w:t>HAVY</w:t>
      </w:r>
    </w:p>
    <w:sectPr w:rsidR="00723D32">
      <w:pgSz w:w="11910" w:h="16840"/>
      <w:pgMar w:top="760" w:right="1417" w:bottom="1100" w:left="1417" w:header="0" w:footer="9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3D952" w14:textId="77777777" w:rsidR="00CA289A" w:rsidRDefault="00CA289A">
      <w:r>
        <w:separator/>
      </w:r>
    </w:p>
  </w:endnote>
  <w:endnote w:type="continuationSeparator" w:id="0">
    <w:p w14:paraId="1AD076E9" w14:textId="77777777" w:rsidR="00CA289A" w:rsidRDefault="00CA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AFBB4" w14:textId="77777777" w:rsidR="00723D32" w:rsidRDefault="00EB7EDC">
    <w:pPr>
      <w:pStyle w:val="Corpsdetexte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7456" behindDoc="1" locked="0" layoutInCell="1" allowOverlap="1" wp14:anchorId="6F5AFBB5" wp14:editId="6F5AFBB6">
              <wp:simplePos x="0" y="0"/>
              <wp:positionH relativeFrom="page">
                <wp:posOffset>5920994</wp:posOffset>
              </wp:positionH>
              <wp:positionV relativeFrom="page">
                <wp:posOffset>9968262</wp:posOffset>
              </wp:positionV>
              <wp:extent cx="488950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895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5AFBB7" w14:textId="77777777" w:rsidR="00723D32" w:rsidRDefault="00EB7EDC">
                          <w:pPr>
                            <w:spacing w:line="25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Page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5AFBB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66.2pt;margin-top:784.9pt;width:38.5pt;height:14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" filled="f" stroked="f">
              <v:textbox inset="0,0,0,0">
                <w:txbxContent>
                  <w:p w14:paraId="6F5AFBB7" w14:textId="77777777" w:rsidR="00723D32" w:rsidRDefault="00EB7EDC">
                    <w:pPr>
                      <w:spacing w:line="25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Page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4"/>
                      </w:rPr>
                      <w:t>1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14C66" w14:textId="77777777" w:rsidR="00CA289A" w:rsidRDefault="00CA289A">
      <w:r>
        <w:separator/>
      </w:r>
    </w:p>
  </w:footnote>
  <w:footnote w:type="continuationSeparator" w:id="0">
    <w:p w14:paraId="3921AEAB" w14:textId="77777777" w:rsidR="00CA289A" w:rsidRDefault="00CA2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5EFA"/>
    <w:multiLevelType w:val="hybridMultilevel"/>
    <w:tmpl w:val="C8F26722"/>
    <w:lvl w:ilvl="0" w:tplc="DE888268">
      <w:start w:val="2"/>
      <w:numFmt w:val="decimal"/>
      <w:lvlText w:val="%1."/>
      <w:lvlJc w:val="left"/>
      <w:pPr>
        <w:ind w:left="237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fr-FR" w:eastAsia="en-US" w:bidi="ar-SA"/>
      </w:rPr>
    </w:lvl>
    <w:lvl w:ilvl="1" w:tplc="5B5A05E6">
      <w:start w:val="1"/>
      <w:numFmt w:val="lowerLetter"/>
      <w:lvlText w:val="%2)"/>
      <w:lvlJc w:val="left"/>
      <w:pPr>
        <w:ind w:left="2379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4"/>
        <w:szCs w:val="24"/>
        <w:lang w:val="fr-FR" w:eastAsia="en-US" w:bidi="ar-SA"/>
      </w:rPr>
    </w:lvl>
    <w:lvl w:ilvl="2" w:tplc="C6ECEA3C">
      <w:numFmt w:val="bullet"/>
      <w:lvlText w:val="•"/>
      <w:lvlJc w:val="left"/>
      <w:pPr>
        <w:ind w:left="3718" w:hanging="245"/>
      </w:pPr>
      <w:rPr>
        <w:rFonts w:hint="default"/>
        <w:lang w:val="fr-FR" w:eastAsia="en-US" w:bidi="ar-SA"/>
      </w:rPr>
    </w:lvl>
    <w:lvl w:ilvl="3" w:tplc="C0900F5C">
      <w:numFmt w:val="bullet"/>
      <w:lvlText w:val="•"/>
      <w:lvlJc w:val="left"/>
      <w:pPr>
        <w:ind w:left="4387" w:hanging="245"/>
      </w:pPr>
      <w:rPr>
        <w:rFonts w:hint="default"/>
        <w:lang w:val="fr-FR" w:eastAsia="en-US" w:bidi="ar-SA"/>
      </w:rPr>
    </w:lvl>
    <w:lvl w:ilvl="4" w:tplc="8A0456FA">
      <w:numFmt w:val="bullet"/>
      <w:lvlText w:val="•"/>
      <w:lvlJc w:val="left"/>
      <w:pPr>
        <w:ind w:left="5056" w:hanging="245"/>
      </w:pPr>
      <w:rPr>
        <w:rFonts w:hint="default"/>
        <w:lang w:val="fr-FR" w:eastAsia="en-US" w:bidi="ar-SA"/>
      </w:rPr>
    </w:lvl>
    <w:lvl w:ilvl="5" w:tplc="08B8C998">
      <w:numFmt w:val="bullet"/>
      <w:lvlText w:val="•"/>
      <w:lvlJc w:val="left"/>
      <w:pPr>
        <w:ind w:left="5725" w:hanging="245"/>
      </w:pPr>
      <w:rPr>
        <w:rFonts w:hint="default"/>
        <w:lang w:val="fr-FR" w:eastAsia="en-US" w:bidi="ar-SA"/>
      </w:rPr>
    </w:lvl>
    <w:lvl w:ilvl="6" w:tplc="4E0EC366">
      <w:numFmt w:val="bullet"/>
      <w:lvlText w:val="•"/>
      <w:lvlJc w:val="left"/>
      <w:pPr>
        <w:ind w:left="6394" w:hanging="245"/>
      </w:pPr>
      <w:rPr>
        <w:rFonts w:hint="default"/>
        <w:lang w:val="fr-FR" w:eastAsia="en-US" w:bidi="ar-SA"/>
      </w:rPr>
    </w:lvl>
    <w:lvl w:ilvl="7" w:tplc="DD242968">
      <w:numFmt w:val="bullet"/>
      <w:lvlText w:val="•"/>
      <w:lvlJc w:val="left"/>
      <w:pPr>
        <w:ind w:left="7063" w:hanging="245"/>
      </w:pPr>
      <w:rPr>
        <w:rFonts w:hint="default"/>
        <w:lang w:val="fr-FR" w:eastAsia="en-US" w:bidi="ar-SA"/>
      </w:rPr>
    </w:lvl>
    <w:lvl w:ilvl="8" w:tplc="E54EA860">
      <w:numFmt w:val="bullet"/>
      <w:lvlText w:val="•"/>
      <w:lvlJc w:val="left"/>
      <w:pPr>
        <w:ind w:left="7732" w:hanging="245"/>
      </w:pPr>
      <w:rPr>
        <w:rFonts w:hint="default"/>
        <w:lang w:val="fr-FR" w:eastAsia="en-US" w:bidi="ar-SA"/>
      </w:rPr>
    </w:lvl>
  </w:abstractNum>
  <w:abstractNum w:abstractNumId="1" w15:restartNumberingAfterBreak="0">
    <w:nsid w:val="1066562E"/>
    <w:multiLevelType w:val="hybridMultilevel"/>
    <w:tmpl w:val="BBB21010"/>
    <w:lvl w:ilvl="0" w:tplc="B976691E">
      <w:start w:val="1"/>
      <w:numFmt w:val="decimal"/>
      <w:lvlText w:val="%1."/>
      <w:lvlJc w:val="left"/>
      <w:pPr>
        <w:ind w:left="2379" w:hanging="5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fr-FR" w:eastAsia="en-US" w:bidi="ar-SA"/>
      </w:rPr>
    </w:lvl>
    <w:lvl w:ilvl="1" w:tplc="FEA6E11A">
      <w:numFmt w:val="bullet"/>
      <w:lvlText w:val="-"/>
      <w:lvlJc w:val="left"/>
      <w:pPr>
        <w:ind w:left="2379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fr-FR" w:eastAsia="en-US" w:bidi="ar-SA"/>
      </w:rPr>
    </w:lvl>
    <w:lvl w:ilvl="2" w:tplc="53F66526">
      <w:numFmt w:val="bullet"/>
      <w:lvlText w:val="•"/>
      <w:lvlJc w:val="left"/>
      <w:pPr>
        <w:ind w:left="3718" w:hanging="291"/>
      </w:pPr>
      <w:rPr>
        <w:rFonts w:hint="default"/>
        <w:lang w:val="fr-FR" w:eastAsia="en-US" w:bidi="ar-SA"/>
      </w:rPr>
    </w:lvl>
    <w:lvl w:ilvl="3" w:tplc="00DA2744">
      <w:numFmt w:val="bullet"/>
      <w:lvlText w:val="•"/>
      <w:lvlJc w:val="left"/>
      <w:pPr>
        <w:ind w:left="4387" w:hanging="291"/>
      </w:pPr>
      <w:rPr>
        <w:rFonts w:hint="default"/>
        <w:lang w:val="fr-FR" w:eastAsia="en-US" w:bidi="ar-SA"/>
      </w:rPr>
    </w:lvl>
    <w:lvl w:ilvl="4" w:tplc="E20ECC6A">
      <w:numFmt w:val="bullet"/>
      <w:lvlText w:val="•"/>
      <w:lvlJc w:val="left"/>
      <w:pPr>
        <w:ind w:left="5056" w:hanging="291"/>
      </w:pPr>
      <w:rPr>
        <w:rFonts w:hint="default"/>
        <w:lang w:val="fr-FR" w:eastAsia="en-US" w:bidi="ar-SA"/>
      </w:rPr>
    </w:lvl>
    <w:lvl w:ilvl="5" w:tplc="8B0A9D72">
      <w:numFmt w:val="bullet"/>
      <w:lvlText w:val="•"/>
      <w:lvlJc w:val="left"/>
      <w:pPr>
        <w:ind w:left="5725" w:hanging="291"/>
      </w:pPr>
      <w:rPr>
        <w:rFonts w:hint="default"/>
        <w:lang w:val="fr-FR" w:eastAsia="en-US" w:bidi="ar-SA"/>
      </w:rPr>
    </w:lvl>
    <w:lvl w:ilvl="6" w:tplc="938042F2">
      <w:numFmt w:val="bullet"/>
      <w:lvlText w:val="•"/>
      <w:lvlJc w:val="left"/>
      <w:pPr>
        <w:ind w:left="6394" w:hanging="291"/>
      </w:pPr>
      <w:rPr>
        <w:rFonts w:hint="default"/>
        <w:lang w:val="fr-FR" w:eastAsia="en-US" w:bidi="ar-SA"/>
      </w:rPr>
    </w:lvl>
    <w:lvl w:ilvl="7" w:tplc="BD30734C">
      <w:numFmt w:val="bullet"/>
      <w:lvlText w:val="•"/>
      <w:lvlJc w:val="left"/>
      <w:pPr>
        <w:ind w:left="7063" w:hanging="291"/>
      </w:pPr>
      <w:rPr>
        <w:rFonts w:hint="default"/>
        <w:lang w:val="fr-FR" w:eastAsia="en-US" w:bidi="ar-SA"/>
      </w:rPr>
    </w:lvl>
    <w:lvl w:ilvl="8" w:tplc="84B219A0">
      <w:numFmt w:val="bullet"/>
      <w:lvlText w:val="•"/>
      <w:lvlJc w:val="left"/>
      <w:pPr>
        <w:ind w:left="7732" w:hanging="291"/>
      </w:pPr>
      <w:rPr>
        <w:rFonts w:hint="default"/>
        <w:lang w:val="fr-FR" w:eastAsia="en-US" w:bidi="ar-SA"/>
      </w:rPr>
    </w:lvl>
  </w:abstractNum>
  <w:num w:numId="1" w16cid:durableId="2028868725">
    <w:abstractNumId w:val="1"/>
  </w:num>
  <w:num w:numId="2" w16cid:durableId="643702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3D32"/>
    <w:rsid w:val="000F6B37"/>
    <w:rsid w:val="003E7795"/>
    <w:rsid w:val="00723D32"/>
    <w:rsid w:val="00B549A3"/>
    <w:rsid w:val="00CA289A"/>
    <w:rsid w:val="00CF7707"/>
    <w:rsid w:val="00EB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AFB48"/>
  <w15:docId w15:val="{6EB2C8FE-4688-46E5-9FBD-84028812A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spacing w:before="33"/>
      <w:ind w:left="4083"/>
      <w:outlineLvl w:val="0"/>
    </w:pPr>
    <w:rPr>
      <w:b/>
      <w:bCs/>
      <w:sz w:val="30"/>
      <w:szCs w:val="30"/>
      <w:u w:val="single" w:color="000000"/>
    </w:rPr>
  </w:style>
  <w:style w:type="paragraph" w:styleId="Titre2">
    <w:name w:val="heading 2"/>
    <w:basedOn w:val="Normal"/>
    <w:uiPriority w:val="9"/>
    <w:unhideWhenUsed/>
    <w:qFormat/>
    <w:pPr>
      <w:spacing w:line="301" w:lineRule="exact"/>
      <w:ind w:left="114"/>
      <w:jc w:val="center"/>
      <w:outlineLvl w:val="1"/>
    </w:pPr>
    <w:rPr>
      <w:b/>
      <w:bCs/>
      <w:sz w:val="28"/>
      <w:szCs w:val="28"/>
    </w:rPr>
  </w:style>
  <w:style w:type="paragraph" w:styleId="Titre3">
    <w:name w:val="heading 3"/>
    <w:basedOn w:val="Normal"/>
    <w:uiPriority w:val="9"/>
    <w:unhideWhenUsed/>
    <w:qFormat/>
    <w:pPr>
      <w:ind w:left="143"/>
      <w:outlineLvl w:val="2"/>
    </w:pPr>
    <w:rPr>
      <w:b/>
      <w:bCs/>
      <w:sz w:val="24"/>
      <w:szCs w:val="24"/>
    </w:rPr>
  </w:style>
  <w:style w:type="paragraph" w:styleId="Titre4">
    <w:name w:val="heading 4"/>
    <w:basedOn w:val="Normal"/>
    <w:uiPriority w:val="9"/>
    <w:unhideWhenUsed/>
    <w:qFormat/>
    <w:pPr>
      <w:spacing w:before="237"/>
      <w:ind w:left="2379" w:right="476" w:firstLine="33"/>
      <w:jc w:val="both"/>
      <w:outlineLvl w:val="3"/>
    </w:pPr>
    <w:rPr>
      <w:b/>
      <w:bCs/>
      <w:i/>
      <w:i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2379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before="239"/>
      <w:ind w:left="2379" w:right="471" w:hanging="567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atelier-emma-chloe.f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mma-chloe.f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2237</Words>
  <Characters>11391</Characters>
  <Application>Microsoft Office Word</Application>
  <DocSecurity>0</DocSecurity>
  <Lines>284</Lines>
  <Paragraphs>90</Paragraphs>
  <ScaleCrop>false</ScaleCrop>
  <Company/>
  <LinksUpToDate>false</LinksUpToDate>
  <CharactersWithSpaces>13538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Julie CURTO</cp:lastModifiedBy>
  <cp:revision>3</cp:revision>
  <dcterms:created xsi:type="dcterms:W3CDTF">2026-06-08T12:42:00Z</dcterms:created>
  <dcterms:modified xsi:type="dcterms:W3CDTF">2026-07-10T07:37:00Z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2026-05-26T00:00:00Z</vt:filetime>
  </property>
  <property fmtid="{D5CDD505-2E9C-101B-9397-08002B2CF9AE}" pid="4" name="Creator">
    <vt:lpwstr>PrintServer190</vt:lpwstr>
  </property>
  <property fmtid="{D5CDD505-2E9C-101B-9397-08002B2CF9AE}" pid="5" name="LastSaved">
    <vt:filetime>2026-06-08T00:00:00Z</vt:filetime>
  </property>
  <property fmtid="{D5CDD505-2E9C-101B-9397-08002B2CF9AE}" pid="6" name="Producer">
    <vt:lpwstr>pdf-lib (https://github.com/Hopding/pdf-lib)</vt:lpwstr>
  </property>
</Properties>
</file>